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1E6E" w14:textId="10618DED" w:rsidR="009F4F8D" w:rsidRPr="0067104D" w:rsidRDefault="009F4F8D" w:rsidP="00B64E4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#11</w:t>
      </w:r>
      <w:r w:rsidR="007C325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6</w:t>
      </w:r>
      <w:r w:rsidR="006B2464">
        <w:rPr>
          <w:rFonts w:ascii="Arial" w:eastAsiaTheme="minorEastAsia" w:hAnsi="Arial" w:cs="Arial"/>
          <w:b/>
          <w:sz w:val="24"/>
          <w:szCs w:val="24"/>
          <w:lang w:val="en-US" w:eastAsia="zh-CN"/>
        </w:rPr>
        <w:t>bis</w:t>
      </w:r>
      <w:r w:rsidRPr="009F4F8D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B64E44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C325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     </w:t>
      </w:r>
      <w:r w:rsidRPr="009F4F8D">
        <w:rPr>
          <w:rFonts w:ascii="Arial" w:eastAsiaTheme="minorEastAsia" w:hAnsi="Arial" w:cs="Arial"/>
          <w:b/>
          <w:sz w:val="24"/>
          <w:szCs w:val="24"/>
          <w:lang w:val="en-CN" w:eastAsia="zh-CN"/>
        </w:rPr>
        <w:t>R4-2</w:t>
      </w:r>
      <w:r w:rsidR="00AF371D">
        <w:rPr>
          <w:rFonts w:ascii="Arial" w:eastAsiaTheme="minorEastAsia" w:hAnsi="Arial" w:cs="Arial"/>
          <w:b/>
          <w:sz w:val="24"/>
          <w:szCs w:val="24"/>
          <w:lang w:val="en-CN" w:eastAsia="zh-CN"/>
        </w:rPr>
        <w:t>5</w:t>
      </w:r>
      <w:r w:rsidR="006B2464">
        <w:rPr>
          <w:rFonts w:ascii="Arial" w:eastAsiaTheme="minorEastAsia" w:hAnsi="Arial" w:cs="Arial"/>
          <w:b/>
          <w:sz w:val="24"/>
          <w:szCs w:val="24"/>
          <w:lang w:val="en-CN" w:eastAsia="zh-CN"/>
        </w:rPr>
        <w:t>1</w:t>
      </w:r>
      <w:r w:rsidR="00BF7E92">
        <w:rPr>
          <w:rFonts w:ascii="Arial" w:eastAsiaTheme="minorEastAsia" w:hAnsi="Arial" w:cs="Arial"/>
          <w:b/>
          <w:sz w:val="24"/>
          <w:szCs w:val="24"/>
          <w:lang w:val="en-CN" w:eastAsia="zh-CN"/>
        </w:rPr>
        <w:t>3611</w:t>
      </w:r>
    </w:p>
    <w:p w14:paraId="21399967" w14:textId="68E0230A" w:rsidR="00F64931" w:rsidRPr="007C325E" w:rsidRDefault="006B2464" w:rsidP="007C32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13th – 17</w:t>
      </w:r>
      <w:r w:rsidRPr="006B24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7C325E" w:rsidRPr="00277541">
        <w:rPr>
          <w:b/>
          <w:noProof/>
          <w:sz w:val="24"/>
        </w:rPr>
        <w:t xml:space="preserve"> 2025</w:t>
      </w:r>
    </w:p>
    <w:p w14:paraId="297C8A2C" w14:textId="77777777" w:rsidR="003673C7" w:rsidRPr="00BE301A" w:rsidRDefault="003673C7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9CD87E9" w14:textId="08E70C00" w:rsidR="003673C7" w:rsidRPr="000B69B7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BE301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BE301A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BF7E92" w:rsidRPr="00BF7E92">
        <w:rPr>
          <w:rFonts w:ascii="Arial" w:eastAsia="MS Mincho" w:hAnsi="Arial" w:cs="Arial"/>
          <w:bCs/>
          <w:color w:val="000000"/>
          <w:sz w:val="22"/>
          <w:lang w:val="en-US" w:eastAsia="ja-JP"/>
        </w:rPr>
        <w:t>4.7.1</w:t>
      </w:r>
    </w:p>
    <w:p w14:paraId="4CE3CBE3" w14:textId="77777777" w:rsidR="003673C7" w:rsidRPr="00BE301A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sz w:val="22"/>
          <w:lang w:val="en-US"/>
        </w:rPr>
        <w:t>Source:</w:t>
      </w:r>
      <w:r w:rsidRPr="00BE301A">
        <w:rPr>
          <w:rFonts w:ascii="Arial" w:eastAsia="MS Mincho" w:hAnsi="Arial" w:cs="Arial"/>
          <w:b/>
          <w:sz w:val="22"/>
          <w:lang w:val="en-US"/>
        </w:rPr>
        <w:tab/>
      </w:r>
      <w:r w:rsidRPr="00BE301A">
        <w:rPr>
          <w:rFonts w:ascii="Arial" w:hAnsi="Arial" w:cs="Arial"/>
          <w:color w:val="000000"/>
          <w:sz w:val="22"/>
          <w:lang w:val="en-US" w:eastAsia="zh-CN"/>
        </w:rPr>
        <w:t>Apple</w:t>
      </w:r>
    </w:p>
    <w:p w14:paraId="5A119FED" w14:textId="7FB2158D" w:rsidR="003673C7" w:rsidRPr="00BE301A" w:rsidRDefault="00000000" w:rsidP="001A6F42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  <w:lang w:val="en-US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BF7E92">
        <w:rPr>
          <w:rFonts w:ascii="Arial" w:eastAsia="MS Mincho" w:hAnsi="Arial" w:cs="Arial"/>
          <w:color w:val="000000"/>
          <w:sz w:val="22"/>
          <w:lang w:val="en-US"/>
        </w:rPr>
        <w:t xml:space="preserve">Alignment </w:t>
      </w:r>
      <w:r w:rsidR="000F32C9">
        <w:rPr>
          <w:rFonts w:ascii="Arial" w:eastAsia="MS Mincho" w:hAnsi="Arial" w:cs="Arial"/>
          <w:color w:val="000000"/>
          <w:sz w:val="22"/>
        </w:rPr>
        <w:t>of</w:t>
      </w:r>
      <w:r w:rsidR="006B2464">
        <w:rPr>
          <w:rFonts w:ascii="Arial" w:eastAsia="MS Mincho" w:hAnsi="Arial" w:cs="Arial"/>
          <w:color w:val="000000"/>
          <w:sz w:val="22"/>
        </w:rPr>
        <w:t xml:space="preserve"> RAN4 requirement with RAN2 signalling </w:t>
      </w:r>
    </w:p>
    <w:p w14:paraId="059E1F4B" w14:textId="7843F1EA" w:rsidR="003673C7" w:rsidRPr="007C2486" w:rsidRDefault="00000000" w:rsidP="007C2486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BE301A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7C2486">
        <w:rPr>
          <w:rFonts w:ascii="Arial" w:eastAsiaTheme="minorEastAsia" w:hAnsi="Arial" w:cs="Arial"/>
          <w:color w:val="000000"/>
          <w:sz w:val="22"/>
          <w:lang w:val="en-US" w:eastAsia="zh-CN"/>
        </w:rPr>
        <w:t>Discussion</w:t>
      </w:r>
    </w:p>
    <w:p w14:paraId="36EDE29D" w14:textId="77777777" w:rsidR="007C2486" w:rsidRPr="00B16EEF" w:rsidRDefault="007C2486" w:rsidP="007C2486">
      <w:pPr>
        <w:pStyle w:val="Heading1"/>
      </w:pPr>
      <w:r w:rsidRPr="00B16EEF">
        <w:t>Introduction</w:t>
      </w:r>
    </w:p>
    <w:p w14:paraId="6DA385C5" w14:textId="38BD6CEA" w:rsidR="006B2464" w:rsidRPr="00BC147C" w:rsidRDefault="006B2464" w:rsidP="007C2486">
      <w:pPr>
        <w:jc w:val="both"/>
        <w:rPr>
          <w:lang w:val="en-US" w:eastAsia="zh-CN"/>
        </w:rPr>
      </w:pPr>
      <w:r>
        <w:rPr>
          <w:lang w:val="en-US" w:eastAsia="zh-CN"/>
        </w:rPr>
        <w:t>Big CRs for supporting non-collocated NR CA and EN-DN got approved in RAN 4#116 meeting [1, 2]. While the requirement seems not fully align with RAN2 design. This paper will review RAN2 signaling design at first and then propose further modification for RAN4 spec.</w:t>
      </w:r>
    </w:p>
    <w:p w14:paraId="55EB021F" w14:textId="509D5E1F" w:rsidR="001828CA" w:rsidRPr="00775B92" w:rsidRDefault="007C2486" w:rsidP="001828CA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14:paraId="6EB53F92" w14:textId="01F7D97F" w:rsidR="006B2464" w:rsidRDefault="006B2464" w:rsidP="006B2464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/>
        </w:rPr>
      </w:pPr>
      <w:r>
        <w:rPr>
          <w:rFonts w:eastAsia="Arial"/>
          <w:sz w:val="32"/>
          <w:szCs w:val="20"/>
          <w:lang w:val="en-GB"/>
        </w:rPr>
        <w:t>RAN2 signalling design</w:t>
      </w:r>
    </w:p>
    <w:p w14:paraId="1A35BD76" w14:textId="0D270C05" w:rsidR="006B2464" w:rsidRPr="000B7D82" w:rsidRDefault="000B7D82" w:rsidP="006B246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RAN2 </w:t>
      </w:r>
      <w:r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on </w:t>
      </w:r>
      <w:r>
        <w:rPr>
          <w:lang w:val="en-US" w:eastAsia="zh-CN"/>
        </w:rPr>
        <w:t xml:space="preserve">UE capability and </w:t>
      </w:r>
      <w:r>
        <w:rPr>
          <w:rFonts w:hint="eastAsia"/>
          <w:lang w:val="en-US" w:eastAsia="zh-CN"/>
        </w:rPr>
        <w:t xml:space="preserve">network indicator for R19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summarized </w:t>
      </w:r>
      <w:r>
        <w:rPr>
          <w:lang w:val="en-US" w:eastAsia="zh-CN"/>
        </w:rPr>
        <w:t xml:space="preserve">as </w:t>
      </w:r>
      <w:r>
        <w:rPr>
          <w:rFonts w:hint="eastAsia"/>
          <w:lang w:val="en-US" w:eastAsia="zh-CN"/>
        </w:rPr>
        <w:t>below</w:t>
      </w:r>
      <w:r>
        <w:rPr>
          <w:lang w:val="en-US" w:eastAsia="zh-CN"/>
        </w:rPr>
        <w:t xml:space="preserve">: </w:t>
      </w:r>
    </w:p>
    <w:p w14:paraId="0964B073" w14:textId="77777777" w:rsidR="000B7D82" w:rsidRPr="000B7D82" w:rsidRDefault="000B7D82" w:rsidP="000B7D82">
      <w:pPr>
        <w:numPr>
          <w:ilvl w:val="0"/>
          <w:numId w:val="28"/>
        </w:numPr>
        <w:tabs>
          <w:tab w:val="left" w:pos="520"/>
          <w:tab w:val="left" w:pos="1175"/>
        </w:tabs>
        <w:autoSpaceDE w:val="0"/>
        <w:autoSpaceDN w:val="0"/>
        <w:adjustRightInd w:val="0"/>
        <w:spacing w:after="240" w:line="252" w:lineRule="auto"/>
        <w:ind w:left="1175" w:hanging="1176"/>
        <w:rPr>
          <w:b/>
          <w:bCs/>
          <w:color w:val="000000"/>
          <w:lang w:val="en-US" w:eastAsia="zh-CN"/>
        </w:rPr>
      </w:pPr>
      <w:r w:rsidRPr="000B7D82">
        <w:rPr>
          <w:b/>
          <w:bCs/>
          <w:color w:val="000000"/>
          <w:lang w:val="en-US" w:eastAsia="zh-CN"/>
        </w:rPr>
        <w:t>UE capability</w:t>
      </w:r>
    </w:p>
    <w:p w14:paraId="76D1E5FE" w14:textId="43075D70" w:rsidR="000B7D82" w:rsidRPr="000B7D82" w:rsidRDefault="000B7D82" w:rsidP="000B7D82">
      <w:pPr>
        <w:numPr>
          <w:ilvl w:val="3"/>
          <w:numId w:val="28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864" w:hanging="864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Introduced </w:t>
      </w:r>
      <w:r w:rsidRPr="000B7D82">
        <w:rPr>
          <w:color w:val="000000"/>
          <w:lang w:val="en-US" w:eastAsia="zh-CN"/>
        </w:rPr>
        <w:t xml:space="preserve">per-BC UE capability interBandMRDC-WithOverlapDL-Bands-r19 into MRDC-Parameters. </w:t>
      </w:r>
    </w:p>
    <w:p w14:paraId="6D7146A5" w14:textId="18C201DE" w:rsidR="000B7D82" w:rsidRPr="000B7D82" w:rsidRDefault="000B7D82" w:rsidP="000B7D82">
      <w:pPr>
        <w:numPr>
          <w:ilvl w:val="3"/>
          <w:numId w:val="28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864" w:hanging="864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Introduced </w:t>
      </w:r>
      <w:r w:rsidRPr="000B7D82">
        <w:rPr>
          <w:color w:val="000000"/>
          <w:lang w:val="en-US" w:eastAsia="zh-CN"/>
        </w:rPr>
        <w:t>per-BC UE capability intraBandNR-CA-non-collocated-r19 into CA-</w:t>
      </w:r>
      <w:proofErr w:type="spellStart"/>
      <w:r w:rsidRPr="000B7D82">
        <w:rPr>
          <w:color w:val="000000"/>
          <w:lang w:val="en-US" w:eastAsia="zh-CN"/>
        </w:rPr>
        <w:t>ParametersNR</w:t>
      </w:r>
      <w:proofErr w:type="spellEnd"/>
      <w:r w:rsidRPr="000B7D82">
        <w:rPr>
          <w:color w:val="000000"/>
          <w:lang w:val="en-US" w:eastAsia="zh-CN"/>
        </w:rPr>
        <w:t>.</w:t>
      </w:r>
    </w:p>
    <w:p w14:paraId="749764C7" w14:textId="4A1CDB98" w:rsidR="000B7D82" w:rsidRDefault="000B7D82" w:rsidP="000B7D82">
      <w:pPr>
        <w:numPr>
          <w:ilvl w:val="3"/>
          <w:numId w:val="28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1377" w:hanging="1378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If</w:t>
      </w:r>
      <w:r w:rsidRPr="000B7D82">
        <w:rPr>
          <w:color w:val="000000"/>
          <w:lang w:val="en-US" w:eastAsia="zh-CN"/>
        </w:rPr>
        <w:t xml:space="preserve"> a UE supports Type 4 UE capabilities, it also reports support on corresponding Type 2 UE capabilities.</w:t>
      </w:r>
    </w:p>
    <w:p w14:paraId="3CEB0ED0" w14:textId="77777777" w:rsidR="000B7D82" w:rsidRPr="000B7D82" w:rsidRDefault="000B7D82" w:rsidP="000B7D82">
      <w:pPr>
        <w:numPr>
          <w:ilvl w:val="0"/>
          <w:numId w:val="28"/>
        </w:numPr>
        <w:tabs>
          <w:tab w:val="left" w:pos="520"/>
          <w:tab w:val="left" w:pos="1175"/>
        </w:tabs>
        <w:autoSpaceDE w:val="0"/>
        <w:autoSpaceDN w:val="0"/>
        <w:adjustRightInd w:val="0"/>
        <w:spacing w:after="240" w:line="252" w:lineRule="auto"/>
        <w:ind w:left="1175" w:hanging="1176"/>
        <w:rPr>
          <w:b/>
          <w:bCs/>
          <w:color w:val="000000"/>
          <w:lang w:val="en-US" w:eastAsia="zh-CN"/>
        </w:rPr>
      </w:pPr>
      <w:r w:rsidRPr="000B7D82">
        <w:rPr>
          <w:b/>
          <w:bCs/>
          <w:color w:val="000000"/>
          <w:lang w:val="en-US" w:eastAsia="zh-CN"/>
        </w:rPr>
        <w:t>BS signaling</w:t>
      </w:r>
    </w:p>
    <w:p w14:paraId="20A4231F" w14:textId="21942B2D" w:rsidR="000B7D82" w:rsidRPr="000B7D82" w:rsidRDefault="000B7D82" w:rsidP="000B7D82">
      <w:pPr>
        <w:numPr>
          <w:ilvl w:val="4"/>
          <w:numId w:val="28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1008" w:hanging="1008"/>
        <w:rPr>
          <w:color w:val="000000"/>
          <w:lang w:val="en-US" w:eastAsia="zh-CN"/>
        </w:rPr>
      </w:pPr>
      <w:r w:rsidRPr="000B7D82">
        <w:rPr>
          <w:color w:val="000000"/>
          <w:lang w:val="en-US" w:eastAsia="zh-CN"/>
        </w:rPr>
        <w:t>Introduce</w:t>
      </w:r>
      <w:r>
        <w:rPr>
          <w:color w:val="000000"/>
          <w:lang w:val="en-US" w:eastAsia="zh-CN"/>
        </w:rPr>
        <w:t>d</w:t>
      </w:r>
      <w:r w:rsidRPr="000B7D82">
        <w:rPr>
          <w:color w:val="000000"/>
          <w:lang w:val="en-US" w:eastAsia="zh-CN"/>
        </w:rPr>
        <w:t xml:space="preserve"> Rel-19 </w:t>
      </w:r>
      <w:proofErr w:type="spellStart"/>
      <w:r w:rsidRPr="000B7D82">
        <w:rPr>
          <w:color w:val="000000"/>
          <w:lang w:val="en-US" w:eastAsia="zh-CN"/>
        </w:rPr>
        <w:t>nonCollocatedTypeNR</w:t>
      </w:r>
      <w:proofErr w:type="spellEnd"/>
      <w:r w:rsidRPr="000B7D82">
        <w:rPr>
          <w:color w:val="000000"/>
          <w:lang w:val="en-US" w:eastAsia="zh-CN"/>
        </w:rPr>
        <w:t>-CA/MRDC-r19</w:t>
      </w:r>
      <w:r w:rsidR="00EC0AD2">
        <w:rPr>
          <w:color w:val="000000"/>
          <w:lang w:val="en-US" w:eastAsia="zh-CN"/>
        </w:rPr>
        <w:t>00</w:t>
      </w:r>
      <w:r w:rsidRPr="000B7D82">
        <w:rPr>
          <w:color w:val="000000"/>
          <w:lang w:val="en-US" w:eastAsia="zh-CN"/>
        </w:rPr>
        <w:t xml:space="preserve"> with </w:t>
      </w:r>
      <w:r w:rsidRPr="000B7D82">
        <w:rPr>
          <w:color w:val="520B20"/>
          <w:lang w:val="en-US" w:eastAsia="zh-CN"/>
        </w:rPr>
        <w:t>two code points {Type 1, Type 4}</w:t>
      </w:r>
      <w:r w:rsidRPr="000B7D82">
        <w:rPr>
          <w:color w:val="000000"/>
          <w:lang w:val="en-US" w:eastAsia="zh-CN"/>
        </w:rPr>
        <w:t xml:space="preserve"> into </w:t>
      </w:r>
      <w:proofErr w:type="spellStart"/>
      <w:r w:rsidRPr="000B7D82">
        <w:rPr>
          <w:color w:val="000000"/>
          <w:lang w:val="en-US" w:eastAsia="zh-CN"/>
        </w:rPr>
        <w:t>CellGroupConfig</w:t>
      </w:r>
      <w:proofErr w:type="spellEnd"/>
      <w:r w:rsidRPr="000B7D82">
        <w:rPr>
          <w:color w:val="000000"/>
          <w:lang w:val="en-US" w:eastAsia="zh-CN"/>
        </w:rPr>
        <w:t xml:space="preserve">, </w:t>
      </w:r>
      <w:r w:rsidRPr="000B7D82">
        <w:rPr>
          <w:color w:val="520B20"/>
          <w:lang w:val="en-US" w:eastAsia="zh-CN"/>
        </w:rPr>
        <w:t xml:space="preserve">applicable when </w:t>
      </w:r>
      <w:proofErr w:type="spellStart"/>
      <w:r w:rsidRPr="000B7D82">
        <w:rPr>
          <w:color w:val="520B20"/>
          <w:lang w:val="en-US" w:eastAsia="zh-CN"/>
        </w:rPr>
        <w:t>MaxMIMO</w:t>
      </w:r>
      <w:proofErr w:type="spellEnd"/>
      <w:r w:rsidRPr="000B7D82">
        <w:rPr>
          <w:color w:val="520B20"/>
          <w:lang w:val="en-US" w:eastAsia="zh-CN"/>
        </w:rPr>
        <w:t>-layers is configured as 4</w:t>
      </w:r>
      <w:r w:rsidRPr="000B7D82">
        <w:rPr>
          <w:color w:val="000000"/>
          <w:lang w:val="en-US" w:eastAsia="zh-CN"/>
        </w:rPr>
        <w:t>.</w:t>
      </w:r>
    </w:p>
    <w:p w14:paraId="53E422C5" w14:textId="2BF46ADC" w:rsidR="000B7D82" w:rsidRDefault="000B7D82" w:rsidP="000B7D82">
      <w:pPr>
        <w:numPr>
          <w:ilvl w:val="4"/>
          <w:numId w:val="28"/>
        </w:num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1377" w:hanging="1378"/>
        <w:rPr>
          <w:color w:val="000000"/>
          <w:lang w:val="en-US" w:eastAsia="zh-CN"/>
        </w:rPr>
      </w:pPr>
      <w:r w:rsidRPr="000B7D82">
        <w:rPr>
          <w:color w:val="000000"/>
          <w:lang w:val="en-US" w:eastAsia="zh-CN"/>
        </w:rPr>
        <w:t xml:space="preserve">If Rel-19 </w:t>
      </w:r>
      <w:proofErr w:type="spellStart"/>
      <w:r w:rsidRPr="000B7D82">
        <w:rPr>
          <w:color w:val="000000"/>
          <w:lang w:val="en-US" w:eastAsia="zh-CN"/>
        </w:rPr>
        <w:t>nonCollocatedTypeNR</w:t>
      </w:r>
      <w:proofErr w:type="spellEnd"/>
      <w:r w:rsidRPr="000B7D82">
        <w:rPr>
          <w:color w:val="000000"/>
          <w:lang w:val="en-US" w:eastAsia="zh-CN"/>
        </w:rPr>
        <w:t>-CA/MRDC-r19</w:t>
      </w:r>
      <w:r w:rsidR="00EC0AD2">
        <w:rPr>
          <w:color w:val="000000"/>
          <w:lang w:val="en-US" w:eastAsia="zh-CN"/>
        </w:rPr>
        <w:t>00</w:t>
      </w:r>
      <w:r w:rsidRPr="000B7D82">
        <w:rPr>
          <w:color w:val="000000"/>
          <w:lang w:val="en-US" w:eastAsia="zh-CN"/>
        </w:rPr>
        <w:t xml:space="preserve"> is absent, Rel-19 UE(s) apply Rel-18 principle accordingly.</w:t>
      </w:r>
    </w:p>
    <w:p w14:paraId="25F82D35" w14:textId="04565113" w:rsidR="000B7D82" w:rsidRDefault="000B7D82" w:rsidP="000B7D82">
      <w:p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-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Below table gives the R19 UE behavior</w:t>
      </w:r>
      <w:r w:rsidR="00EC0AD2">
        <w:rPr>
          <w:color w:val="000000"/>
          <w:lang w:val="en-US" w:eastAsia="zh-CN"/>
        </w:rPr>
        <w:t xml:space="preserve"> </w:t>
      </w:r>
      <w:proofErr w:type="gramStart"/>
      <w:r w:rsidR="00EC0AD2">
        <w:rPr>
          <w:color w:val="000000"/>
          <w:lang w:val="en-US" w:eastAsia="zh-CN"/>
        </w:rPr>
        <w:t>with regard to</w:t>
      </w:r>
      <w:proofErr w:type="gramEnd"/>
      <w:r w:rsidR="00EC0AD2">
        <w:rPr>
          <w:color w:val="000000"/>
          <w:lang w:val="en-US" w:eastAsia="zh-CN"/>
        </w:rPr>
        <w:t xml:space="preserve"> MIMO configuration and Collocated/Non-collocated indicator in network signaling.</w:t>
      </w:r>
    </w:p>
    <w:p w14:paraId="510759CB" w14:textId="7F1B194D" w:rsidR="00EC0AD2" w:rsidRPr="000B7D82" w:rsidRDefault="00EC0AD2" w:rsidP="00EC0AD2">
      <w:pPr>
        <w:tabs>
          <w:tab w:val="left" w:pos="640"/>
          <w:tab w:val="left" w:pos="1377"/>
        </w:tabs>
        <w:autoSpaceDE w:val="0"/>
        <w:autoSpaceDN w:val="0"/>
        <w:adjustRightInd w:val="0"/>
        <w:spacing w:after="120" w:line="252" w:lineRule="auto"/>
        <w:ind w:left="-1"/>
        <w:jc w:val="center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Table 2.1-1 R19 type 4 UE behavior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4"/>
        <w:gridCol w:w="4734"/>
        <w:gridCol w:w="2430"/>
      </w:tblGrid>
      <w:tr w:rsidR="000B7D82" w:rsidRPr="000B7D82" w14:paraId="057C3F6C" w14:textId="77777777" w:rsidTr="000B7D82">
        <w:trPr>
          <w:trHeight w:val="405"/>
        </w:trPr>
        <w:tc>
          <w:tcPr>
            <w:tcW w:w="5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7979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D95A4E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MIMO configuration</w:t>
            </w:r>
          </w:p>
        </w:tc>
        <w:tc>
          <w:tcPr>
            <w:tcW w:w="1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7979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F6A326F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Collocated/Non-collocated Indicator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79797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81DACD5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R19 UE operation</w:t>
            </w:r>
          </w:p>
        </w:tc>
      </w:tr>
      <w:tr w:rsidR="000B7D82" w:rsidRPr="000B7D82" w14:paraId="73C33017" w14:textId="77777777" w:rsidTr="006C4269">
        <w:trPr>
          <w:trHeight w:val="380"/>
        </w:trPr>
        <w:tc>
          <w:tcPr>
            <w:tcW w:w="5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99D61F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R18 gNB </w:t>
            </w:r>
          </w:p>
          <w:p w14:paraId="4AB82C77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(Configuration &lt;=2 MIMO layers)</w:t>
            </w:r>
          </w:p>
        </w:tc>
        <w:tc>
          <w:tcPr>
            <w:tcW w:w="1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68EBCD5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nonCollocatedTypeNR-CA/MRDC-r18 = present (Type 1: collocated)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EEE48F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Collocated</w:t>
            </w:r>
          </w:p>
        </w:tc>
      </w:tr>
      <w:tr w:rsidR="000B7D82" w:rsidRPr="000B7D82" w14:paraId="6396AB80" w14:textId="77777777" w:rsidTr="006C4269">
        <w:trPr>
          <w:trHeight w:val="47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8E302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</w:p>
        </w:tc>
        <w:tc>
          <w:tcPr>
            <w:tcW w:w="1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C998EC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nonCollocatedTypeNR-CA/MRDC-r18 = absent (Type 2: non-collocated)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FC5D5D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Non-Collocated</w:t>
            </w:r>
          </w:p>
        </w:tc>
      </w:tr>
      <w:tr w:rsidR="000B7D82" w:rsidRPr="000B7D82" w14:paraId="50CDF811" w14:textId="77777777" w:rsidTr="006C4269">
        <w:trPr>
          <w:trHeight w:val="328"/>
        </w:trPr>
        <w:tc>
          <w:tcPr>
            <w:tcW w:w="5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3E2ADD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R18 gNB </w:t>
            </w:r>
          </w:p>
          <w:p w14:paraId="39FF2033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(Configuration =4 MIMO layers)</w:t>
            </w:r>
          </w:p>
        </w:tc>
        <w:tc>
          <w:tcPr>
            <w:tcW w:w="1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831C0C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N/A 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6435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D7B1D4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520B20"/>
                <w:lang w:val="en-CN" w:eastAsia="zh-CN"/>
              </w:rPr>
              <w:t>Collocated (Rel-18 Type 1)</w:t>
            </w:r>
          </w:p>
        </w:tc>
      </w:tr>
      <w:tr w:rsidR="000B7D82" w:rsidRPr="000B7D82" w14:paraId="682ABC80" w14:textId="77777777" w:rsidTr="006C4269">
        <w:trPr>
          <w:trHeight w:val="393"/>
        </w:trPr>
        <w:tc>
          <w:tcPr>
            <w:tcW w:w="5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8B28D27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R19 gNB </w:t>
            </w:r>
          </w:p>
          <w:p w14:paraId="44DDD700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lastRenderedPageBreak/>
              <w:t>(Configuration =4MIMO layers)</w:t>
            </w:r>
          </w:p>
        </w:tc>
        <w:tc>
          <w:tcPr>
            <w:tcW w:w="1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D8DFFEF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lastRenderedPageBreak/>
              <w:t>nonCollocatedTypeNR-CA/MRDC-r19 = 1 (Type 1: collocated)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6435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A01AA4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520B20"/>
                <w:lang w:val="en-CN" w:eastAsia="zh-CN"/>
              </w:rPr>
              <w:t>Collocated (Rel-19 Type 1)</w:t>
            </w:r>
          </w:p>
        </w:tc>
      </w:tr>
      <w:tr w:rsidR="000B7D82" w:rsidRPr="000B7D82" w14:paraId="0550B81B" w14:textId="77777777" w:rsidTr="006C4269">
        <w:trPr>
          <w:trHeight w:val="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E59CF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</w:p>
        </w:tc>
        <w:tc>
          <w:tcPr>
            <w:tcW w:w="1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21835D6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nonCollocatedTypeNR-CA/MRDC-r19 = 0 (Type 4: non-collocated)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D63234" w14:textId="77777777" w:rsidR="000B7D82" w:rsidRPr="000B7D82" w:rsidRDefault="000B7D82" w:rsidP="000B7D82">
            <w:pPr>
              <w:spacing w:after="0"/>
              <w:rPr>
                <w:rFonts w:eastAsia="Times New Roman"/>
                <w:lang w:val="en-CN" w:eastAsia="zh-CN"/>
              </w:rPr>
            </w:pPr>
            <w:r w:rsidRPr="000B7D82">
              <w:rPr>
                <w:rFonts w:eastAsia="Times New Roman"/>
                <w:color w:val="000000"/>
                <w:lang w:val="en-CN" w:eastAsia="zh-CN"/>
              </w:rPr>
              <w:t>Non-collocated R19 (Type 4)</w:t>
            </w:r>
          </w:p>
        </w:tc>
      </w:tr>
    </w:tbl>
    <w:p w14:paraId="4B6F7FD8" w14:textId="60A03133" w:rsidR="001828CA" w:rsidRDefault="006B2464" w:rsidP="00A17F95">
      <w:pPr>
        <w:pStyle w:val="Heading2"/>
        <w:keepNext w:val="0"/>
        <w:keepLines w:val="0"/>
        <w:numPr>
          <w:ilvl w:val="1"/>
          <w:numId w:val="1"/>
        </w:numPr>
        <w:tabs>
          <w:tab w:val="num" w:pos="397"/>
        </w:tabs>
        <w:spacing w:before="100" w:beforeAutospacing="1" w:afterLines="100" w:after="240"/>
        <w:rPr>
          <w:rFonts w:eastAsia="Arial"/>
          <w:sz w:val="32"/>
          <w:szCs w:val="20"/>
          <w:lang w:val="en-GB"/>
        </w:rPr>
      </w:pPr>
      <w:r>
        <w:rPr>
          <w:rFonts w:ascii="Microsoft YaHei" w:eastAsia="Microsoft YaHei" w:hAnsi="Microsoft YaHei" w:cs="Microsoft YaHei"/>
          <w:sz w:val="32"/>
          <w:szCs w:val="20"/>
          <w:lang w:val="en-GB"/>
        </w:rPr>
        <w:t xml:space="preserve">RAN4 requirement </w:t>
      </w:r>
    </w:p>
    <w:p w14:paraId="3CCE0B08" w14:textId="45B683EF" w:rsidR="00EC0AD2" w:rsidRDefault="00EC0AD2" w:rsidP="008458D9">
      <w:pPr>
        <w:rPr>
          <w:lang w:eastAsia="zh-CN"/>
        </w:rPr>
      </w:pPr>
      <w:r>
        <w:rPr>
          <w:lang w:eastAsia="zh-CN"/>
        </w:rPr>
        <w:t>In the agreed big CR</w:t>
      </w:r>
      <w:r w:rsidR="006C4269">
        <w:rPr>
          <w:lang w:eastAsia="zh-CN"/>
        </w:rPr>
        <w:t xml:space="preserve"> [1, 2]</w:t>
      </w:r>
      <w:r>
        <w:rPr>
          <w:lang w:eastAsia="zh-CN"/>
        </w:rPr>
        <w:t xml:space="preserve">, it is described as below, where 6dB power spectrum density </w:t>
      </w:r>
      <w:r w:rsidR="006C4269">
        <w:rPr>
          <w:lang w:eastAsia="zh-CN"/>
        </w:rPr>
        <w:t xml:space="preserve">is only mentioned for the case when </w:t>
      </w:r>
      <w:r w:rsidR="006C4269">
        <w:t xml:space="preserve">the UE indicates </w:t>
      </w:r>
      <w:r w:rsidR="006C4269" w:rsidRPr="005E47BC">
        <w:rPr>
          <w:rFonts w:eastAsia="DengXian"/>
          <w:i/>
          <w:lang w:val="en-US" w:eastAsia="zh-CN"/>
        </w:rPr>
        <w:t>intraBandNR-CA-non-collocated-r</w:t>
      </w:r>
      <w:r w:rsidR="006C4269">
        <w:rPr>
          <w:rFonts w:eastAsia="DengXian"/>
          <w:i/>
          <w:lang w:val="en-US" w:eastAsia="zh-CN"/>
        </w:rPr>
        <w:t>19</w:t>
      </w:r>
      <w:r w:rsidR="006C4269" w:rsidRPr="00505438">
        <w:t xml:space="preserve"> </w:t>
      </w:r>
      <w:r w:rsidR="006C4269" w:rsidRPr="000D2BC3">
        <w:rPr>
          <w:rFonts w:eastAsia="DengXian"/>
          <w:lang w:val="en-US" w:eastAsia="zh-CN"/>
        </w:rPr>
        <w:t xml:space="preserve">and </w:t>
      </w:r>
      <w:r w:rsidR="006C4269" w:rsidRPr="00F77AC1">
        <w:rPr>
          <w:rFonts w:eastAsia="DengXian"/>
          <w:i/>
          <w:lang w:val="en-US" w:eastAsia="zh-CN"/>
        </w:rPr>
        <w:t>nonCollocatedTypeNR-CA-</w:t>
      </w:r>
      <w:r w:rsidR="006C4269">
        <w:rPr>
          <w:rFonts w:eastAsia="DengXian"/>
          <w:i/>
          <w:lang w:val="en-US" w:eastAsia="zh-CN"/>
        </w:rPr>
        <w:t>v</w:t>
      </w:r>
      <w:r w:rsidR="006C4269" w:rsidRPr="00F77AC1">
        <w:rPr>
          <w:rFonts w:eastAsia="DengXian"/>
          <w:i/>
          <w:lang w:val="en-US" w:eastAsia="zh-CN"/>
        </w:rPr>
        <w:t>1</w:t>
      </w:r>
      <w:r w:rsidR="006C4269">
        <w:rPr>
          <w:rFonts w:eastAsia="DengXian"/>
          <w:i/>
          <w:lang w:val="en-US" w:eastAsia="zh-CN"/>
        </w:rPr>
        <w:t>900</w:t>
      </w:r>
      <w:r w:rsidR="006C4269" w:rsidRPr="00505438">
        <w:rPr>
          <w:rFonts w:eastAsia="DengXian"/>
          <w:lang w:val="en-US" w:eastAsia="zh-CN"/>
        </w:rPr>
        <w:t xml:space="preserve"> </w:t>
      </w:r>
      <w:r w:rsidR="006C4269" w:rsidRPr="000D2BC3">
        <w:rPr>
          <w:rFonts w:eastAsia="DengXian"/>
          <w:lang w:val="en-US" w:eastAsia="zh-CN"/>
        </w:rPr>
        <w:t xml:space="preserve">is </w:t>
      </w:r>
      <w:r w:rsidR="006C4269">
        <w:rPr>
          <w:rFonts w:eastAsia="DengXian"/>
          <w:lang w:val="en-US" w:eastAsia="zh-CN"/>
        </w:rPr>
        <w:t>provided with value type1.</w:t>
      </w:r>
    </w:p>
    <w:p w14:paraId="16929418" w14:textId="56AD57FF" w:rsidR="006C4269" w:rsidRDefault="006C4269" w:rsidP="006C4269">
      <w:pPr>
        <w:rPr>
          <w:rFonts w:eastAsia="DengXia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9941F" wp14:editId="519445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188158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46F188" w14:textId="77777777" w:rsidR="006C4269" w:rsidRPr="006E4630" w:rsidRDefault="006C4269" w:rsidP="006E4630">
                            <w:r>
                              <w:t>Maximum</w:t>
                            </w:r>
                            <w:r w:rsidRPr="00F70CBF">
                              <w:t xml:space="preserve"> </w:t>
                            </w:r>
                            <w:r>
                              <w:t xml:space="preserve">6 dB </w:t>
                            </w:r>
                            <w:r w:rsidRPr="006F6523">
                              <w:rPr>
                                <w:rFonts w:cs="Arial"/>
                              </w:rPr>
                              <w:t>power spectral density imbalance between downlink carriers</w:t>
                            </w:r>
                            <w:r>
                              <w:rPr>
                                <w:rFonts w:cs="Arial"/>
                              </w:rPr>
                              <w:t xml:space="preserve"> is assumed</w:t>
                            </w:r>
                            <w:r w:rsidRPr="006F6523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</w:rPr>
                              <w:t>when</w:t>
                            </w:r>
                            <w:r w:rsidRPr="00F70CBF">
                              <w:t xml:space="preserve"> </w:t>
                            </w:r>
                            <w:r>
                              <w:t xml:space="preserve">the UE indicates </w:t>
                            </w:r>
                            <w:r w:rsidRPr="005E47BC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intraBandNR-CA-non-collocated-r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19</w:t>
                            </w:r>
                            <w:r w:rsidRPr="00505438">
                              <w:t xml:space="preserve"> </w:t>
                            </w:r>
                            <w:r w:rsidRPr="000D2BC3">
                              <w:rPr>
                                <w:rFonts w:eastAsia="DengXian"/>
                                <w:lang w:val="en-US" w:eastAsia="zh-CN"/>
                              </w:rPr>
                              <w:t xml:space="preserve">and </w:t>
                            </w:r>
                            <w:r w:rsidRPr="00F77AC1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nonCollocatedTypeNR-CA-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v</w:t>
                            </w:r>
                            <w:r w:rsidRPr="00F77AC1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900</w:t>
                            </w:r>
                            <w:r w:rsidRPr="00505438">
                              <w:rPr>
                                <w:rFonts w:eastAsia="DengXian"/>
                                <w:lang w:val="en-US" w:eastAsia="zh-CN"/>
                              </w:rPr>
                              <w:t xml:space="preserve"> </w:t>
                            </w:r>
                            <w:r w:rsidRPr="000D2BC3">
                              <w:rPr>
                                <w:rFonts w:eastAsia="DengXian"/>
                                <w:lang w:val="en-US" w:eastAsia="zh-CN"/>
                              </w:rPr>
                              <w:t xml:space="preserve">is 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>provided with value type1.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>C</w:t>
                            </w:r>
                            <w:r w:rsidRPr="00F70CBF">
                              <w:t>lause 7.</w:t>
                            </w:r>
                            <w:r>
                              <w:t xml:space="preserve">10A.2 </w:t>
                            </w:r>
                            <w:r w:rsidRPr="00F70CBF">
                              <w:t xml:space="preserve">power imbalance requirement </w:t>
                            </w:r>
                            <w:r>
                              <w:t>is applied, if</w:t>
                            </w:r>
                            <w:r>
                              <w:rPr>
                                <w:rFonts w:cs="Arial"/>
                              </w:rPr>
                              <w:t xml:space="preserve"> the UE indicates </w:t>
                            </w:r>
                            <w:r w:rsidRPr="00EE5D68">
                              <w:rPr>
                                <w:rFonts w:eastAsia="DengXian"/>
                                <w:i/>
                                <w:iCs/>
                                <w:lang w:val="en-US" w:eastAsia="zh-CN"/>
                              </w:rPr>
                              <w:t>i</w:t>
                            </w:r>
                            <w:r w:rsidRPr="005E47BC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ntraBandNR-CA-non-collocated-r1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 xml:space="preserve">9 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>and</w:t>
                            </w:r>
                            <w:r w:rsidRPr="000D2BC3">
                              <w:rPr>
                                <w:rFonts w:eastAsia="DengXian"/>
                                <w:lang w:val="en-US" w:eastAsia="zh-CN"/>
                              </w:rPr>
                              <w:t xml:space="preserve"> </w:t>
                            </w:r>
                            <w:r w:rsidRPr="00F77AC1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nonCollocatedTypeNR-CA-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v</w:t>
                            </w:r>
                            <w:r w:rsidRPr="00F77AC1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9xy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 xml:space="preserve"> </w:t>
                            </w:r>
                            <w:r w:rsidRPr="000D2BC3">
                              <w:rPr>
                                <w:rFonts w:eastAsia="DengXian"/>
                                <w:lang w:val="en-US" w:eastAsia="zh-CN"/>
                              </w:rPr>
                              <w:t xml:space="preserve">is 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>provided with value type4</w:t>
                            </w:r>
                            <w:r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>a</w:t>
                            </w:r>
                            <w:r w:rsidRPr="00BA2EA5">
                              <w:rPr>
                                <w:rFonts w:eastAsia="DengXian" w:cs="Arial"/>
                                <w:szCs w:val="18"/>
                                <w:lang w:val="en-US" w:eastAsia="zh-CN"/>
                              </w:rPr>
                              <w:t xml:space="preserve">nd </w:t>
                            </w:r>
                            <w:r w:rsidRPr="00BA2EA5">
                              <w:rPr>
                                <w:rFonts w:eastAsia="DengXian" w:cs="Arial"/>
                                <w:szCs w:val="18"/>
                                <w:lang w:eastAsia="zh-CN"/>
                              </w:rPr>
                              <w:t xml:space="preserve">UE is configured with </w:t>
                            </w:r>
                            <w:proofErr w:type="spellStart"/>
                            <w:r w:rsidRPr="00BA2EA5">
                              <w:rPr>
                                <w:rFonts w:cs="Arial"/>
                                <w:i/>
                                <w:iCs/>
                                <w:color w:val="000000"/>
                                <w:szCs w:val="18"/>
                                <w:bdr w:val="none" w:sz="0" w:space="0" w:color="auto" w:frame="1"/>
                              </w:rPr>
                              <w:t>maxMIMO</w:t>
                            </w:r>
                            <w:proofErr w:type="spellEnd"/>
                            <w:r w:rsidRPr="00BA2EA5">
                              <w:rPr>
                                <w:rFonts w:cs="Arial"/>
                                <w:i/>
                                <w:iCs/>
                                <w:color w:val="000000"/>
                                <w:szCs w:val="18"/>
                                <w:bdr w:val="none" w:sz="0" w:space="0" w:color="auto" w:frame="1"/>
                              </w:rPr>
                              <w:t>-Lay</w:t>
                            </w:r>
                            <w:r w:rsidRPr="00BA2EA5">
                              <w:rPr>
                                <w:rFonts w:eastAsia="DengXian" w:cs="Arial"/>
                                <w:i/>
                                <w:szCs w:val="18"/>
                                <w:lang w:eastAsia="zh-CN"/>
                              </w:rPr>
                              <w:t>ers</w:t>
                            </w:r>
                            <w:r w:rsidRPr="00BA2EA5">
                              <w:rPr>
                                <w:rFonts w:eastAsia="DengXian" w:cs="Arial"/>
                                <w:szCs w:val="18"/>
                                <w:lang w:eastAsia="zh-CN"/>
                              </w:rPr>
                              <w:t xml:space="preserve"> equal to </w:t>
                            </w:r>
                            <w:r>
                              <w:rPr>
                                <w:rFonts w:eastAsia="DengXian" w:cs="Arial"/>
                                <w:szCs w:val="18"/>
                                <w:lang w:eastAsia="zh-CN"/>
                              </w:rPr>
                              <w:t xml:space="preserve">4. </w:t>
                            </w:r>
                            <w:r w:rsidRPr="000D2BC3">
                              <w:t xml:space="preserve">For these UEs, the power spectral density imbalance condition </w:t>
                            </w:r>
                            <w:r>
                              <w:t xml:space="preserve">is </w:t>
                            </w:r>
                            <w:r w:rsidRPr="000D2BC3">
                              <w:t xml:space="preserve">also </w:t>
                            </w:r>
                            <w:r>
                              <w:t>applied</w:t>
                            </w:r>
                            <w:r w:rsidRPr="000D2BC3">
                              <w:t xml:space="preserve"> for </w:t>
                            </w:r>
                            <w:r>
                              <w:t>their</w:t>
                            </w:r>
                            <w:r w:rsidRPr="000D2BC3">
                              <w:t xml:space="preserve"> carriers when applicable intra-band non-contiguous NR CA configuration is a subset of a higher order NR CA configuration.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59941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7346F188" w14:textId="77777777" w:rsidR="006C4269" w:rsidRPr="006E4630" w:rsidRDefault="006C4269" w:rsidP="006E4630">
                      <w:r>
                        <w:t>Maximum</w:t>
                      </w:r>
                      <w:r w:rsidRPr="00F70CBF">
                        <w:t xml:space="preserve"> </w:t>
                      </w:r>
                      <w:r>
                        <w:t xml:space="preserve">6 dB </w:t>
                      </w:r>
                      <w:r w:rsidRPr="006F6523">
                        <w:rPr>
                          <w:rFonts w:cs="Arial"/>
                        </w:rPr>
                        <w:t>power spectral density imbalance between downlink carriers</w:t>
                      </w:r>
                      <w:r>
                        <w:rPr>
                          <w:rFonts w:cs="Arial"/>
                        </w:rPr>
                        <w:t xml:space="preserve"> is assumed</w:t>
                      </w:r>
                      <w:r w:rsidRPr="006F6523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cs="Arial"/>
                        </w:rPr>
                        <w:t>when</w:t>
                      </w:r>
                      <w:r w:rsidRPr="00F70CBF">
                        <w:t xml:space="preserve"> </w:t>
                      </w:r>
                      <w:r>
                        <w:t xml:space="preserve">the UE indicates </w:t>
                      </w:r>
                      <w:r w:rsidRPr="005E47BC">
                        <w:rPr>
                          <w:rFonts w:eastAsia="DengXian"/>
                          <w:i/>
                          <w:lang w:val="en-US" w:eastAsia="zh-CN"/>
                        </w:rPr>
                        <w:t>intraBandNR-CA-non-collocated-r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>19</w:t>
                      </w:r>
                      <w:r w:rsidRPr="00505438">
                        <w:t xml:space="preserve"> </w:t>
                      </w:r>
                      <w:r w:rsidRPr="000D2BC3">
                        <w:rPr>
                          <w:rFonts w:eastAsia="DengXian"/>
                          <w:lang w:val="en-US" w:eastAsia="zh-CN"/>
                        </w:rPr>
                        <w:t xml:space="preserve">and </w:t>
                      </w:r>
                      <w:r w:rsidRPr="00F77AC1">
                        <w:rPr>
                          <w:rFonts w:eastAsia="DengXian"/>
                          <w:i/>
                          <w:lang w:val="en-US" w:eastAsia="zh-CN"/>
                        </w:rPr>
                        <w:t>nonCollocatedTypeNR-CA-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>v</w:t>
                      </w:r>
                      <w:r w:rsidRPr="00F77AC1">
                        <w:rPr>
                          <w:rFonts w:eastAsia="DengXian"/>
                          <w:i/>
                          <w:lang w:val="en-US" w:eastAsia="zh-CN"/>
                        </w:rPr>
                        <w:t>1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>900</w:t>
                      </w:r>
                      <w:r w:rsidRPr="00505438">
                        <w:rPr>
                          <w:rFonts w:eastAsia="DengXian"/>
                          <w:lang w:val="en-US" w:eastAsia="zh-CN"/>
                        </w:rPr>
                        <w:t xml:space="preserve"> </w:t>
                      </w:r>
                      <w:r w:rsidRPr="000D2BC3">
                        <w:rPr>
                          <w:rFonts w:eastAsia="DengXian"/>
                          <w:lang w:val="en-US" w:eastAsia="zh-CN"/>
                        </w:rPr>
                        <w:t xml:space="preserve">is 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>provided with value type1.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 xml:space="preserve"> </w:t>
                      </w:r>
                      <w:r>
                        <w:t>C</w:t>
                      </w:r>
                      <w:r w:rsidRPr="00F70CBF">
                        <w:t>lause 7.</w:t>
                      </w:r>
                      <w:r>
                        <w:t xml:space="preserve">10A.2 </w:t>
                      </w:r>
                      <w:r w:rsidRPr="00F70CBF">
                        <w:t xml:space="preserve">power imbalance requirement </w:t>
                      </w:r>
                      <w:r>
                        <w:t>is applied, if</w:t>
                      </w:r>
                      <w:r>
                        <w:rPr>
                          <w:rFonts w:cs="Arial"/>
                        </w:rPr>
                        <w:t xml:space="preserve"> the UE indicates </w:t>
                      </w:r>
                      <w:r w:rsidRPr="00EE5D68">
                        <w:rPr>
                          <w:rFonts w:eastAsia="DengXian"/>
                          <w:i/>
                          <w:iCs/>
                          <w:lang w:val="en-US" w:eastAsia="zh-CN"/>
                        </w:rPr>
                        <w:t>i</w:t>
                      </w:r>
                      <w:r w:rsidRPr="005E47BC">
                        <w:rPr>
                          <w:rFonts w:eastAsia="DengXian"/>
                          <w:i/>
                          <w:lang w:val="en-US" w:eastAsia="zh-CN"/>
                        </w:rPr>
                        <w:t>ntraBandNR-CA-non-collocated-r1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 xml:space="preserve">9 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>and</w:t>
                      </w:r>
                      <w:r w:rsidRPr="000D2BC3">
                        <w:rPr>
                          <w:rFonts w:eastAsia="DengXian"/>
                          <w:lang w:val="en-US" w:eastAsia="zh-CN"/>
                        </w:rPr>
                        <w:t xml:space="preserve"> </w:t>
                      </w:r>
                      <w:r w:rsidRPr="00F77AC1">
                        <w:rPr>
                          <w:rFonts w:eastAsia="DengXian"/>
                          <w:i/>
                          <w:lang w:val="en-US" w:eastAsia="zh-CN"/>
                        </w:rPr>
                        <w:t>nonCollocatedTypeNR-CA-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>v</w:t>
                      </w:r>
                      <w:r w:rsidRPr="00F77AC1">
                        <w:rPr>
                          <w:rFonts w:eastAsia="DengXian"/>
                          <w:i/>
                          <w:lang w:val="en-US" w:eastAsia="zh-CN"/>
                        </w:rPr>
                        <w:t>1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>9xy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 xml:space="preserve"> </w:t>
                      </w:r>
                      <w:r w:rsidRPr="000D2BC3">
                        <w:rPr>
                          <w:rFonts w:eastAsia="DengXian"/>
                          <w:lang w:val="en-US" w:eastAsia="zh-CN"/>
                        </w:rPr>
                        <w:t xml:space="preserve">is 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>provided with value type4</w:t>
                      </w:r>
                      <w:r>
                        <w:rPr>
                          <w:rFonts w:eastAsia="DengXian"/>
                          <w:i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>a</w:t>
                      </w:r>
                      <w:r w:rsidRPr="00BA2EA5">
                        <w:rPr>
                          <w:rFonts w:eastAsia="DengXian" w:cs="Arial"/>
                          <w:szCs w:val="18"/>
                          <w:lang w:val="en-US" w:eastAsia="zh-CN"/>
                        </w:rPr>
                        <w:t xml:space="preserve">nd </w:t>
                      </w:r>
                      <w:r w:rsidRPr="00BA2EA5">
                        <w:rPr>
                          <w:rFonts w:eastAsia="DengXian" w:cs="Arial"/>
                          <w:szCs w:val="18"/>
                          <w:lang w:eastAsia="zh-CN"/>
                        </w:rPr>
                        <w:t xml:space="preserve">UE is configured with </w:t>
                      </w:r>
                      <w:proofErr w:type="spellStart"/>
                      <w:r w:rsidRPr="00BA2EA5">
                        <w:rPr>
                          <w:rFonts w:cs="Arial"/>
                          <w:i/>
                          <w:iCs/>
                          <w:color w:val="000000"/>
                          <w:szCs w:val="18"/>
                          <w:bdr w:val="none" w:sz="0" w:space="0" w:color="auto" w:frame="1"/>
                        </w:rPr>
                        <w:t>maxMIMO</w:t>
                      </w:r>
                      <w:proofErr w:type="spellEnd"/>
                      <w:r w:rsidRPr="00BA2EA5">
                        <w:rPr>
                          <w:rFonts w:cs="Arial"/>
                          <w:i/>
                          <w:iCs/>
                          <w:color w:val="000000"/>
                          <w:szCs w:val="18"/>
                          <w:bdr w:val="none" w:sz="0" w:space="0" w:color="auto" w:frame="1"/>
                        </w:rPr>
                        <w:t>-Lay</w:t>
                      </w:r>
                      <w:r w:rsidRPr="00BA2EA5">
                        <w:rPr>
                          <w:rFonts w:eastAsia="DengXian" w:cs="Arial"/>
                          <w:i/>
                          <w:szCs w:val="18"/>
                          <w:lang w:eastAsia="zh-CN"/>
                        </w:rPr>
                        <w:t>ers</w:t>
                      </w:r>
                      <w:r w:rsidRPr="00BA2EA5">
                        <w:rPr>
                          <w:rFonts w:eastAsia="DengXian" w:cs="Arial"/>
                          <w:szCs w:val="18"/>
                          <w:lang w:eastAsia="zh-CN"/>
                        </w:rPr>
                        <w:t xml:space="preserve"> equal to </w:t>
                      </w:r>
                      <w:r>
                        <w:rPr>
                          <w:rFonts w:eastAsia="DengXian" w:cs="Arial"/>
                          <w:szCs w:val="18"/>
                          <w:lang w:eastAsia="zh-CN"/>
                        </w:rPr>
                        <w:t xml:space="preserve">4. </w:t>
                      </w:r>
                      <w:r w:rsidRPr="000D2BC3">
                        <w:t xml:space="preserve">For these UEs, the power spectral density imbalance condition </w:t>
                      </w:r>
                      <w:r>
                        <w:t xml:space="preserve">is </w:t>
                      </w:r>
                      <w:r w:rsidRPr="000D2BC3">
                        <w:t xml:space="preserve">also </w:t>
                      </w:r>
                      <w:r>
                        <w:t>applied</w:t>
                      </w:r>
                      <w:r w:rsidRPr="000D2BC3">
                        <w:t xml:space="preserve"> for </w:t>
                      </w:r>
                      <w:r>
                        <w:t>their</w:t>
                      </w:r>
                      <w:r w:rsidRPr="000D2BC3">
                        <w:t xml:space="preserve"> carriers when applicable intra-band non-contiguous NR CA configuration is a subset of a higher order NR CA configuration.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DengXian"/>
          <w:lang w:val="en-US" w:eastAsia="zh-CN"/>
        </w:rPr>
        <w:t xml:space="preserve">While according to the UE behavior summary in Table 2.1-1, the UE behavior is also collocated when </w:t>
      </w:r>
      <w:r>
        <w:t xml:space="preserve">it indicates </w:t>
      </w:r>
      <w:r w:rsidRPr="005E47BC">
        <w:rPr>
          <w:rFonts w:eastAsia="DengXian"/>
          <w:i/>
          <w:lang w:val="en-US" w:eastAsia="zh-CN"/>
        </w:rPr>
        <w:t>intraBandNR-CA-non-collocated-r</w:t>
      </w:r>
      <w:r>
        <w:rPr>
          <w:rFonts w:eastAsia="DengXian"/>
          <w:i/>
          <w:lang w:val="en-US" w:eastAsia="zh-CN"/>
        </w:rPr>
        <w:t>19</w:t>
      </w:r>
      <w:r w:rsidRPr="00505438">
        <w:t xml:space="preserve"> </w:t>
      </w:r>
      <w:r w:rsidRPr="000D2BC3">
        <w:rPr>
          <w:rFonts w:eastAsia="DengXian"/>
          <w:lang w:val="en-US" w:eastAsia="zh-CN"/>
        </w:rPr>
        <w:t xml:space="preserve">and </w:t>
      </w:r>
      <w:r w:rsidRPr="00F77AC1">
        <w:rPr>
          <w:rFonts w:eastAsia="DengXian"/>
          <w:i/>
          <w:lang w:val="en-US" w:eastAsia="zh-CN"/>
        </w:rPr>
        <w:t>nonCollocatedTypeNR-CA-</w:t>
      </w:r>
      <w:r>
        <w:rPr>
          <w:rFonts w:eastAsia="DengXian"/>
          <w:i/>
          <w:lang w:val="en-US" w:eastAsia="zh-CN"/>
        </w:rPr>
        <w:t>v</w:t>
      </w:r>
      <w:r w:rsidRPr="00F77AC1">
        <w:rPr>
          <w:rFonts w:eastAsia="DengXian"/>
          <w:i/>
          <w:lang w:val="en-US" w:eastAsia="zh-CN"/>
        </w:rPr>
        <w:t>1</w:t>
      </w:r>
      <w:r>
        <w:rPr>
          <w:rFonts w:eastAsia="DengXian"/>
          <w:i/>
          <w:lang w:val="en-US" w:eastAsia="zh-CN"/>
        </w:rPr>
        <w:t>900</w:t>
      </w:r>
      <w:r w:rsidRPr="00505438">
        <w:rPr>
          <w:rFonts w:eastAsia="DengXian"/>
          <w:lang w:val="en-US" w:eastAsia="zh-CN"/>
        </w:rPr>
        <w:t xml:space="preserve"> </w:t>
      </w:r>
      <w:r w:rsidRPr="000D2BC3">
        <w:rPr>
          <w:rFonts w:eastAsia="DengXian"/>
          <w:lang w:val="en-US" w:eastAsia="zh-CN"/>
        </w:rPr>
        <w:t xml:space="preserve">is </w:t>
      </w:r>
      <w:r>
        <w:rPr>
          <w:rFonts w:eastAsia="DengXian"/>
          <w:lang w:val="en-US" w:eastAsia="zh-CN"/>
        </w:rPr>
        <w:t>absent.</w:t>
      </w:r>
    </w:p>
    <w:p w14:paraId="6ED9F44F" w14:textId="4DD0AABF" w:rsidR="006C4269" w:rsidRPr="006C4269" w:rsidRDefault="006C4269" w:rsidP="00F05E77">
      <w:pPr>
        <w:rPr>
          <w:rFonts w:eastAsia="DengXian"/>
          <w:b/>
          <w:bCs/>
          <w:i/>
          <w:iCs/>
          <w:lang w:val="en-US" w:eastAsia="zh-CN"/>
        </w:rPr>
      </w:pPr>
      <w:r w:rsidRPr="006C4269">
        <w:rPr>
          <w:rFonts w:eastAsia="DengXian"/>
          <w:b/>
          <w:bCs/>
          <w:i/>
          <w:iCs/>
          <w:lang w:val="en-US" w:eastAsia="zh-CN"/>
        </w:rPr>
        <w:t xml:space="preserve">Proposal 1: It is proposed to update the requirement to cover the case that “6dB power imbalance apply for type 4 UE when </w:t>
      </w:r>
      <w:r w:rsidRPr="006C4269">
        <w:rPr>
          <w:b/>
          <w:bCs/>
          <w:i/>
          <w:iCs/>
        </w:rPr>
        <w:t xml:space="preserve">it indicates </w:t>
      </w:r>
      <w:r w:rsidRPr="006C4269">
        <w:rPr>
          <w:rFonts w:eastAsia="DengXian"/>
          <w:b/>
          <w:bCs/>
          <w:i/>
          <w:iCs/>
          <w:lang w:val="en-US" w:eastAsia="zh-CN"/>
        </w:rPr>
        <w:t>intraBandNR-CA-non-collocated-r19</w:t>
      </w:r>
      <w:r w:rsidRPr="006C4269">
        <w:rPr>
          <w:b/>
          <w:bCs/>
          <w:i/>
          <w:iCs/>
        </w:rPr>
        <w:t xml:space="preserve"> </w:t>
      </w:r>
      <w:r w:rsidRPr="006C4269">
        <w:rPr>
          <w:rFonts w:eastAsia="DengXian"/>
          <w:b/>
          <w:bCs/>
          <w:i/>
          <w:iCs/>
          <w:lang w:val="en-US" w:eastAsia="zh-CN"/>
        </w:rPr>
        <w:t>and nonCollocatedTypeNR-CA-v1900 is absent.”</w:t>
      </w:r>
    </w:p>
    <w:p w14:paraId="602C610E" w14:textId="794241B6" w:rsidR="00A64374" w:rsidRDefault="00A64374" w:rsidP="00A64374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14:paraId="0910E891" w14:textId="68DE9320" w:rsidR="00A64374" w:rsidRDefault="00AF371D" w:rsidP="00A64374">
      <w:pPr>
        <w:rPr>
          <w:lang w:val="en-US" w:eastAsia="ja-JP"/>
        </w:rPr>
      </w:pPr>
      <w:r>
        <w:rPr>
          <w:lang w:val="en-US" w:eastAsia="ja-JP"/>
        </w:rPr>
        <w:t xml:space="preserve">This contribution </w:t>
      </w:r>
      <w:r w:rsidR="006C4269">
        <w:rPr>
          <w:lang w:val="en-US" w:eastAsia="ja-JP"/>
        </w:rPr>
        <w:t>discussed the missing UE behavior description for type 4 UE.</w:t>
      </w:r>
    </w:p>
    <w:p w14:paraId="1B3FAF90" w14:textId="77777777" w:rsidR="006C4269" w:rsidRPr="006C4269" w:rsidRDefault="006C4269" w:rsidP="006C4269">
      <w:pPr>
        <w:rPr>
          <w:rFonts w:eastAsia="DengXian"/>
          <w:b/>
          <w:bCs/>
          <w:i/>
          <w:iCs/>
          <w:lang w:val="en-US" w:eastAsia="zh-CN"/>
        </w:rPr>
      </w:pPr>
      <w:r w:rsidRPr="006C4269">
        <w:rPr>
          <w:rFonts w:eastAsia="DengXian"/>
          <w:b/>
          <w:bCs/>
          <w:i/>
          <w:iCs/>
          <w:lang w:val="en-US" w:eastAsia="zh-CN"/>
        </w:rPr>
        <w:t xml:space="preserve">Proposal 1: It is proposed to update the requirement to cover the case that “6dB power imbalance apply for type 4 UE when </w:t>
      </w:r>
      <w:r w:rsidRPr="006C4269">
        <w:rPr>
          <w:b/>
          <w:bCs/>
          <w:i/>
          <w:iCs/>
        </w:rPr>
        <w:t xml:space="preserve">it indicates </w:t>
      </w:r>
      <w:r w:rsidRPr="006C4269">
        <w:rPr>
          <w:rFonts w:eastAsia="DengXian"/>
          <w:b/>
          <w:bCs/>
          <w:i/>
          <w:iCs/>
          <w:lang w:val="en-US" w:eastAsia="zh-CN"/>
        </w:rPr>
        <w:t>intraBandNR-CA-non-collocated-r19</w:t>
      </w:r>
      <w:r w:rsidRPr="006C4269">
        <w:rPr>
          <w:b/>
          <w:bCs/>
          <w:i/>
          <w:iCs/>
        </w:rPr>
        <w:t xml:space="preserve"> </w:t>
      </w:r>
      <w:r w:rsidRPr="006C4269">
        <w:rPr>
          <w:rFonts w:eastAsia="DengXian"/>
          <w:b/>
          <w:bCs/>
          <w:i/>
          <w:iCs/>
          <w:lang w:val="en-US" w:eastAsia="zh-CN"/>
        </w:rPr>
        <w:t>and nonCollocatedTypeNR-CA-v1900 is absent.”</w:t>
      </w:r>
    </w:p>
    <w:p w14:paraId="462C9A46" w14:textId="5F00482D" w:rsidR="00A64374" w:rsidRDefault="00A64374" w:rsidP="00A64374">
      <w:pPr>
        <w:pStyle w:val="Heading1"/>
        <w:rPr>
          <w:lang w:val="en-US" w:eastAsia="ja-JP"/>
        </w:rPr>
      </w:pPr>
      <w:r>
        <w:rPr>
          <w:lang w:val="en-US" w:eastAsia="ja-JP"/>
        </w:rPr>
        <w:t>Reference</w:t>
      </w:r>
    </w:p>
    <w:p w14:paraId="59989431" w14:textId="6A30FBD9" w:rsidR="00A64374" w:rsidRDefault="00A64374" w:rsidP="00A64374">
      <w:pPr>
        <w:rPr>
          <w:lang w:eastAsia="zh-CN"/>
        </w:rPr>
      </w:pPr>
      <w:r>
        <w:rPr>
          <w:lang w:eastAsia="zh-CN"/>
        </w:rPr>
        <w:t>[1] RP-2</w:t>
      </w:r>
      <w:r w:rsidR="006C4269">
        <w:rPr>
          <w:lang w:eastAsia="zh-CN"/>
        </w:rPr>
        <w:t xml:space="preserve">509642, </w:t>
      </w:r>
      <w:r w:rsidR="006C4269" w:rsidRPr="005F55C1">
        <w:rPr>
          <w:lang w:val="en-US"/>
        </w:rPr>
        <w:t>Big CR on 38.101-1 for Support of intra-band non-collocated EN-DC/NR-CA deployment Phase 2</w:t>
      </w:r>
      <w:r w:rsidR="006C4269">
        <w:rPr>
          <w:lang w:val="en-US"/>
        </w:rPr>
        <w:t>, KDDI, RAN4#116</w:t>
      </w:r>
    </w:p>
    <w:p w14:paraId="4D79F723" w14:textId="4F631030" w:rsidR="00A64374" w:rsidRDefault="00A64374" w:rsidP="00A64374">
      <w:pPr>
        <w:rPr>
          <w:lang w:eastAsia="zh-CN"/>
        </w:rPr>
      </w:pPr>
      <w:r>
        <w:rPr>
          <w:lang w:eastAsia="zh-CN"/>
        </w:rPr>
        <w:t>[2] R4-2</w:t>
      </w:r>
      <w:r w:rsidR="006C4269">
        <w:rPr>
          <w:lang w:eastAsia="zh-CN"/>
        </w:rPr>
        <w:t xml:space="preserve">509643, </w:t>
      </w:r>
      <w:r w:rsidR="006C4269" w:rsidRPr="00116E78">
        <w:rPr>
          <w:lang w:val="en-US"/>
        </w:rPr>
        <w:t>Big CR on 38.101-3 for Support of intra-band non-collocated EN-DC/NR-CA deployment Phase 2</w:t>
      </w:r>
      <w:r w:rsidR="006C4269">
        <w:rPr>
          <w:lang w:val="en-US"/>
        </w:rPr>
        <w:t>, KDDI, RAN4#116</w:t>
      </w:r>
    </w:p>
    <w:p w14:paraId="3693908B" w14:textId="77777777" w:rsidR="00233491" w:rsidRPr="00BE301A" w:rsidRDefault="00233491" w:rsidP="00E80565">
      <w:pPr>
        <w:rPr>
          <w:lang w:val="en-US" w:eastAsia="zh-CN"/>
        </w:rPr>
      </w:pPr>
    </w:p>
    <w:sectPr w:rsidR="00233491" w:rsidRPr="00BE301A" w:rsidSect="00F805C5">
      <w:footnotePr>
        <w:numRestart w:val="eachSect"/>
      </w:footnotePr>
      <w:pgSz w:w="11900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1FA5B" w14:textId="77777777" w:rsidR="00B86C06" w:rsidRDefault="00B86C06">
      <w:pPr>
        <w:spacing w:after="0"/>
      </w:pPr>
      <w:r>
        <w:separator/>
      </w:r>
    </w:p>
  </w:endnote>
  <w:endnote w:type="continuationSeparator" w:id="0">
    <w:p w14:paraId="6259A8AD" w14:textId="77777777" w:rsidR="00B86C06" w:rsidRDefault="00B86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EF943" w14:textId="77777777" w:rsidR="00B86C06" w:rsidRDefault="00B86C06">
      <w:pPr>
        <w:spacing w:after="0"/>
      </w:pPr>
      <w:r>
        <w:separator/>
      </w:r>
    </w:p>
  </w:footnote>
  <w:footnote w:type="continuationSeparator" w:id="0">
    <w:p w14:paraId="71811E31" w14:textId="77777777" w:rsidR="00B86C06" w:rsidRDefault="00B86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6C6017"/>
    <w:multiLevelType w:val="hybridMultilevel"/>
    <w:tmpl w:val="22E64912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6A71A3"/>
    <w:multiLevelType w:val="hybridMultilevel"/>
    <w:tmpl w:val="E042DA50"/>
    <w:lvl w:ilvl="0" w:tplc="42DA2EB2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7A9A"/>
    <w:multiLevelType w:val="hybridMultilevel"/>
    <w:tmpl w:val="4C025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4E4CD2"/>
    <w:multiLevelType w:val="hybridMultilevel"/>
    <w:tmpl w:val="C9E27B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F07A0"/>
    <w:multiLevelType w:val="multilevel"/>
    <w:tmpl w:val="3AD37A3D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C17A04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1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E5D37D5"/>
    <w:multiLevelType w:val="multilevel"/>
    <w:tmpl w:val="3AD37A3D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F044BCE"/>
    <w:multiLevelType w:val="multilevel"/>
    <w:tmpl w:val="8A124B5E"/>
    <w:styleLink w:val="CurrentList3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3FF625A"/>
    <w:multiLevelType w:val="multilevel"/>
    <w:tmpl w:val="AE7AFA1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9A166E"/>
    <w:multiLevelType w:val="hybridMultilevel"/>
    <w:tmpl w:val="D29C54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BE7291"/>
    <w:multiLevelType w:val="multilevel"/>
    <w:tmpl w:val="4FBE729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8A4098"/>
    <w:multiLevelType w:val="multilevel"/>
    <w:tmpl w:val="598A4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4" w15:restartNumberingAfterBreak="0">
    <w:nsid w:val="5D5020C7"/>
    <w:multiLevelType w:val="multilevel"/>
    <w:tmpl w:val="5D5020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63B06"/>
    <w:multiLevelType w:val="hybridMultilevel"/>
    <w:tmpl w:val="1FF66712"/>
    <w:lvl w:ilvl="0" w:tplc="83FCC2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3755862">
    <w:abstractNumId w:val="9"/>
  </w:num>
  <w:num w:numId="2" w16cid:durableId="98184452">
    <w:abstractNumId w:val="15"/>
  </w:num>
  <w:num w:numId="3" w16cid:durableId="1899978324">
    <w:abstractNumId w:val="17"/>
  </w:num>
  <w:num w:numId="4" w16cid:durableId="194930324">
    <w:abstractNumId w:val="7"/>
  </w:num>
  <w:num w:numId="5" w16cid:durableId="220556041">
    <w:abstractNumId w:val="10"/>
  </w:num>
  <w:num w:numId="6" w16cid:durableId="1600068232">
    <w:abstractNumId w:val="1"/>
  </w:num>
  <w:num w:numId="7" w16cid:durableId="321130881">
    <w:abstractNumId w:val="18"/>
  </w:num>
  <w:num w:numId="8" w16cid:durableId="705176765">
    <w:abstractNumId w:val="23"/>
  </w:num>
  <w:num w:numId="9" w16cid:durableId="684674384">
    <w:abstractNumId w:val="20"/>
  </w:num>
  <w:num w:numId="10" w16cid:durableId="2040466610">
    <w:abstractNumId w:val="22"/>
  </w:num>
  <w:num w:numId="11" w16cid:durableId="2105493738">
    <w:abstractNumId w:val="24"/>
  </w:num>
  <w:num w:numId="12" w16cid:durableId="2125691991">
    <w:abstractNumId w:val="9"/>
    <w:lvlOverride w:ilvl="0">
      <w:startOverride w:val="3"/>
    </w:lvlOverride>
  </w:num>
  <w:num w:numId="13" w16cid:durableId="1774282391">
    <w:abstractNumId w:val="19"/>
  </w:num>
  <w:num w:numId="14" w16cid:durableId="1464351591">
    <w:abstractNumId w:val="21"/>
  </w:num>
  <w:num w:numId="15" w16cid:durableId="1147552123">
    <w:abstractNumId w:val="25"/>
  </w:num>
  <w:num w:numId="16" w16cid:durableId="1690519563">
    <w:abstractNumId w:val="9"/>
  </w:num>
  <w:num w:numId="17" w16cid:durableId="598098556">
    <w:abstractNumId w:val="6"/>
  </w:num>
  <w:num w:numId="18" w16cid:durableId="395131156">
    <w:abstractNumId w:val="12"/>
  </w:num>
  <w:num w:numId="19" w16cid:durableId="1662004270">
    <w:abstractNumId w:val="13"/>
  </w:num>
  <w:num w:numId="20" w16cid:durableId="970280633">
    <w:abstractNumId w:val="28"/>
  </w:num>
  <w:num w:numId="21" w16cid:durableId="2065594716">
    <w:abstractNumId w:val="14"/>
  </w:num>
  <w:num w:numId="22" w16cid:durableId="596137344">
    <w:abstractNumId w:val="9"/>
  </w:num>
  <w:num w:numId="23" w16cid:durableId="742336375">
    <w:abstractNumId w:val="9"/>
  </w:num>
  <w:num w:numId="24" w16cid:durableId="754129994">
    <w:abstractNumId w:val="27"/>
  </w:num>
  <w:num w:numId="25" w16cid:durableId="2015765856">
    <w:abstractNumId w:val="2"/>
  </w:num>
  <w:num w:numId="26" w16cid:durableId="856506469">
    <w:abstractNumId w:val="5"/>
  </w:num>
  <w:num w:numId="27" w16cid:durableId="607929190">
    <w:abstractNumId w:val="26"/>
  </w:num>
  <w:num w:numId="28" w16cid:durableId="1410347122">
    <w:abstractNumId w:val="0"/>
  </w:num>
  <w:num w:numId="29" w16cid:durableId="1665433363">
    <w:abstractNumId w:val="9"/>
  </w:num>
  <w:num w:numId="30" w16cid:durableId="129397631">
    <w:abstractNumId w:val="9"/>
  </w:num>
  <w:num w:numId="31" w16cid:durableId="1132215535">
    <w:abstractNumId w:val="9"/>
  </w:num>
  <w:num w:numId="32" w16cid:durableId="1019114135">
    <w:abstractNumId w:val="9"/>
  </w:num>
  <w:num w:numId="33" w16cid:durableId="795027132">
    <w:abstractNumId w:val="9"/>
  </w:num>
  <w:num w:numId="34" w16cid:durableId="1249579152">
    <w:abstractNumId w:val="9"/>
  </w:num>
  <w:num w:numId="35" w16cid:durableId="102384628">
    <w:abstractNumId w:val="9"/>
  </w:num>
  <w:num w:numId="36" w16cid:durableId="41294944">
    <w:abstractNumId w:val="9"/>
  </w:num>
  <w:num w:numId="37" w16cid:durableId="361592648">
    <w:abstractNumId w:val="9"/>
  </w:num>
  <w:num w:numId="38" w16cid:durableId="1575165588">
    <w:abstractNumId w:val="9"/>
  </w:num>
  <w:num w:numId="39" w16cid:durableId="1931963474">
    <w:abstractNumId w:val="9"/>
  </w:num>
  <w:num w:numId="40" w16cid:durableId="197087616">
    <w:abstractNumId w:val="9"/>
  </w:num>
  <w:num w:numId="41" w16cid:durableId="118647166">
    <w:abstractNumId w:val="9"/>
  </w:num>
  <w:num w:numId="42" w16cid:durableId="1229725440">
    <w:abstractNumId w:val="8"/>
  </w:num>
  <w:num w:numId="43" w16cid:durableId="2062551789">
    <w:abstractNumId w:val="11"/>
  </w:num>
  <w:num w:numId="44" w16cid:durableId="679938482">
    <w:abstractNumId w:val="4"/>
  </w:num>
  <w:num w:numId="45" w16cid:durableId="821120377">
    <w:abstractNumId w:val="16"/>
  </w:num>
  <w:num w:numId="46" w16cid:durableId="880945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1477"/>
    <w:rsid w:val="0000223C"/>
    <w:rsid w:val="00003117"/>
    <w:rsid w:val="00003FD6"/>
    <w:rsid w:val="00004165"/>
    <w:rsid w:val="000042C2"/>
    <w:rsid w:val="00005F44"/>
    <w:rsid w:val="0000640D"/>
    <w:rsid w:val="0000724C"/>
    <w:rsid w:val="0000725A"/>
    <w:rsid w:val="00007783"/>
    <w:rsid w:val="00010FEB"/>
    <w:rsid w:val="00011563"/>
    <w:rsid w:val="000122DA"/>
    <w:rsid w:val="00013BE1"/>
    <w:rsid w:val="0001463A"/>
    <w:rsid w:val="000179C9"/>
    <w:rsid w:val="00020C56"/>
    <w:rsid w:val="000210C2"/>
    <w:rsid w:val="00021D03"/>
    <w:rsid w:val="00021EE1"/>
    <w:rsid w:val="00022599"/>
    <w:rsid w:val="000234DC"/>
    <w:rsid w:val="00023F94"/>
    <w:rsid w:val="000250BE"/>
    <w:rsid w:val="00026ACC"/>
    <w:rsid w:val="000270D3"/>
    <w:rsid w:val="00027916"/>
    <w:rsid w:val="00027EC1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C40"/>
    <w:rsid w:val="0003399B"/>
    <w:rsid w:val="00033E46"/>
    <w:rsid w:val="00034FD1"/>
    <w:rsid w:val="00035C50"/>
    <w:rsid w:val="00036D32"/>
    <w:rsid w:val="000400F6"/>
    <w:rsid w:val="00040857"/>
    <w:rsid w:val="000408BA"/>
    <w:rsid w:val="00043893"/>
    <w:rsid w:val="00043E39"/>
    <w:rsid w:val="00045474"/>
    <w:rsid w:val="00045614"/>
    <w:rsid w:val="000457A1"/>
    <w:rsid w:val="0004693E"/>
    <w:rsid w:val="00046F2E"/>
    <w:rsid w:val="00050001"/>
    <w:rsid w:val="00052006"/>
    <w:rsid w:val="00052041"/>
    <w:rsid w:val="000525A5"/>
    <w:rsid w:val="0005326A"/>
    <w:rsid w:val="00053E54"/>
    <w:rsid w:val="00056640"/>
    <w:rsid w:val="00056F28"/>
    <w:rsid w:val="00057274"/>
    <w:rsid w:val="00057FFE"/>
    <w:rsid w:val="00060495"/>
    <w:rsid w:val="000622F0"/>
    <w:rsid w:val="0006266D"/>
    <w:rsid w:val="0006401A"/>
    <w:rsid w:val="000643B4"/>
    <w:rsid w:val="00064935"/>
    <w:rsid w:val="00064EF6"/>
    <w:rsid w:val="00065104"/>
    <w:rsid w:val="00065506"/>
    <w:rsid w:val="00065AC4"/>
    <w:rsid w:val="00067509"/>
    <w:rsid w:val="000711D4"/>
    <w:rsid w:val="00072F42"/>
    <w:rsid w:val="00073331"/>
    <w:rsid w:val="00073605"/>
    <w:rsid w:val="0007382E"/>
    <w:rsid w:val="00075E04"/>
    <w:rsid w:val="000766E1"/>
    <w:rsid w:val="0007708B"/>
    <w:rsid w:val="000770F0"/>
    <w:rsid w:val="000772C8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F89"/>
    <w:rsid w:val="000846B4"/>
    <w:rsid w:val="00085A0E"/>
    <w:rsid w:val="00086F8B"/>
    <w:rsid w:val="00087548"/>
    <w:rsid w:val="000875C1"/>
    <w:rsid w:val="00092AFE"/>
    <w:rsid w:val="00093496"/>
    <w:rsid w:val="00093B19"/>
    <w:rsid w:val="00093E7E"/>
    <w:rsid w:val="00095E17"/>
    <w:rsid w:val="00095F43"/>
    <w:rsid w:val="00096A0C"/>
    <w:rsid w:val="00097159"/>
    <w:rsid w:val="00097E54"/>
    <w:rsid w:val="000A1101"/>
    <w:rsid w:val="000A1684"/>
    <w:rsid w:val="000A1830"/>
    <w:rsid w:val="000A204E"/>
    <w:rsid w:val="000A4121"/>
    <w:rsid w:val="000A4A76"/>
    <w:rsid w:val="000A4AA3"/>
    <w:rsid w:val="000A4F51"/>
    <w:rsid w:val="000A550E"/>
    <w:rsid w:val="000A55DC"/>
    <w:rsid w:val="000A5700"/>
    <w:rsid w:val="000A6126"/>
    <w:rsid w:val="000B0221"/>
    <w:rsid w:val="000B0905"/>
    <w:rsid w:val="000B0960"/>
    <w:rsid w:val="000B1564"/>
    <w:rsid w:val="000B19B4"/>
    <w:rsid w:val="000B1A55"/>
    <w:rsid w:val="000B20BB"/>
    <w:rsid w:val="000B2590"/>
    <w:rsid w:val="000B2EF6"/>
    <w:rsid w:val="000B2FA6"/>
    <w:rsid w:val="000B32B3"/>
    <w:rsid w:val="000B3869"/>
    <w:rsid w:val="000B3DB9"/>
    <w:rsid w:val="000B499A"/>
    <w:rsid w:val="000B4AA0"/>
    <w:rsid w:val="000B69B7"/>
    <w:rsid w:val="000B7713"/>
    <w:rsid w:val="000B7884"/>
    <w:rsid w:val="000B7D82"/>
    <w:rsid w:val="000C2151"/>
    <w:rsid w:val="000C2553"/>
    <w:rsid w:val="000C2B7A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D08DA"/>
    <w:rsid w:val="000D09FD"/>
    <w:rsid w:val="000D0D34"/>
    <w:rsid w:val="000D0E24"/>
    <w:rsid w:val="000D0E93"/>
    <w:rsid w:val="000D0F7F"/>
    <w:rsid w:val="000D19DE"/>
    <w:rsid w:val="000D1F7B"/>
    <w:rsid w:val="000D2513"/>
    <w:rsid w:val="000D2F66"/>
    <w:rsid w:val="000D3636"/>
    <w:rsid w:val="000D44FB"/>
    <w:rsid w:val="000D574B"/>
    <w:rsid w:val="000D5BE4"/>
    <w:rsid w:val="000D6CFC"/>
    <w:rsid w:val="000E1E94"/>
    <w:rsid w:val="000E217B"/>
    <w:rsid w:val="000E3E9E"/>
    <w:rsid w:val="000E4F57"/>
    <w:rsid w:val="000E537B"/>
    <w:rsid w:val="000E56F7"/>
    <w:rsid w:val="000E57D0"/>
    <w:rsid w:val="000E694A"/>
    <w:rsid w:val="000E73D9"/>
    <w:rsid w:val="000E7858"/>
    <w:rsid w:val="000F0FBC"/>
    <w:rsid w:val="000F237C"/>
    <w:rsid w:val="000F2FA5"/>
    <w:rsid w:val="000F32C9"/>
    <w:rsid w:val="000F33EC"/>
    <w:rsid w:val="000F342D"/>
    <w:rsid w:val="000F39CA"/>
    <w:rsid w:val="000F4251"/>
    <w:rsid w:val="000F43E7"/>
    <w:rsid w:val="000F5510"/>
    <w:rsid w:val="000F5859"/>
    <w:rsid w:val="000F58C5"/>
    <w:rsid w:val="000F6262"/>
    <w:rsid w:val="000F6FFF"/>
    <w:rsid w:val="00100A14"/>
    <w:rsid w:val="001016A8"/>
    <w:rsid w:val="001018FB"/>
    <w:rsid w:val="00101C13"/>
    <w:rsid w:val="001025E8"/>
    <w:rsid w:val="00102614"/>
    <w:rsid w:val="00102C4A"/>
    <w:rsid w:val="00102CA2"/>
    <w:rsid w:val="001057BB"/>
    <w:rsid w:val="00106B2E"/>
    <w:rsid w:val="00107927"/>
    <w:rsid w:val="0010795B"/>
    <w:rsid w:val="00107A32"/>
    <w:rsid w:val="00110A2D"/>
    <w:rsid w:val="00110E26"/>
    <w:rsid w:val="00111238"/>
    <w:rsid w:val="00111321"/>
    <w:rsid w:val="001115A4"/>
    <w:rsid w:val="00111EEA"/>
    <w:rsid w:val="001128E7"/>
    <w:rsid w:val="00114E87"/>
    <w:rsid w:val="00114FDD"/>
    <w:rsid w:val="001161ED"/>
    <w:rsid w:val="0011763B"/>
    <w:rsid w:val="00117BD6"/>
    <w:rsid w:val="00120397"/>
    <w:rsid w:val="001205D3"/>
    <w:rsid w:val="001206C2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23A"/>
    <w:rsid w:val="00126558"/>
    <w:rsid w:val="00130084"/>
    <w:rsid w:val="00130462"/>
    <w:rsid w:val="00131559"/>
    <w:rsid w:val="00131D66"/>
    <w:rsid w:val="00131FDE"/>
    <w:rsid w:val="001325CA"/>
    <w:rsid w:val="0013386E"/>
    <w:rsid w:val="0013515E"/>
    <w:rsid w:val="0013579E"/>
    <w:rsid w:val="00136D4C"/>
    <w:rsid w:val="00136F1D"/>
    <w:rsid w:val="0014073F"/>
    <w:rsid w:val="00142494"/>
    <w:rsid w:val="00142538"/>
    <w:rsid w:val="00142663"/>
    <w:rsid w:val="00142BB9"/>
    <w:rsid w:val="00144D6F"/>
    <w:rsid w:val="00144F96"/>
    <w:rsid w:val="0014505D"/>
    <w:rsid w:val="0014715F"/>
    <w:rsid w:val="001505BF"/>
    <w:rsid w:val="00151EAC"/>
    <w:rsid w:val="001528B1"/>
    <w:rsid w:val="00152FB8"/>
    <w:rsid w:val="00153528"/>
    <w:rsid w:val="00154E68"/>
    <w:rsid w:val="001551D0"/>
    <w:rsid w:val="00157924"/>
    <w:rsid w:val="001608B6"/>
    <w:rsid w:val="00161CE0"/>
    <w:rsid w:val="00161FEC"/>
    <w:rsid w:val="00162548"/>
    <w:rsid w:val="00162A8D"/>
    <w:rsid w:val="00162BCE"/>
    <w:rsid w:val="00164840"/>
    <w:rsid w:val="001650E9"/>
    <w:rsid w:val="00165352"/>
    <w:rsid w:val="00166709"/>
    <w:rsid w:val="001668DA"/>
    <w:rsid w:val="00170009"/>
    <w:rsid w:val="00172183"/>
    <w:rsid w:val="001723BB"/>
    <w:rsid w:val="00172D1F"/>
    <w:rsid w:val="001737AF"/>
    <w:rsid w:val="00173801"/>
    <w:rsid w:val="001751AB"/>
    <w:rsid w:val="00175A3F"/>
    <w:rsid w:val="001762C5"/>
    <w:rsid w:val="00176E0D"/>
    <w:rsid w:val="00180343"/>
    <w:rsid w:val="00180381"/>
    <w:rsid w:val="00180E09"/>
    <w:rsid w:val="0018283C"/>
    <w:rsid w:val="001828CA"/>
    <w:rsid w:val="00182B3C"/>
    <w:rsid w:val="001830CD"/>
    <w:rsid w:val="001831CD"/>
    <w:rsid w:val="00183555"/>
    <w:rsid w:val="0018362C"/>
    <w:rsid w:val="00183D4C"/>
    <w:rsid w:val="00183F6D"/>
    <w:rsid w:val="00184807"/>
    <w:rsid w:val="0018670E"/>
    <w:rsid w:val="00186AA3"/>
    <w:rsid w:val="00190CD0"/>
    <w:rsid w:val="001912BD"/>
    <w:rsid w:val="00191C50"/>
    <w:rsid w:val="0019219A"/>
    <w:rsid w:val="00192363"/>
    <w:rsid w:val="00192941"/>
    <w:rsid w:val="00195077"/>
    <w:rsid w:val="001951A9"/>
    <w:rsid w:val="00195AF1"/>
    <w:rsid w:val="00196137"/>
    <w:rsid w:val="00196C5C"/>
    <w:rsid w:val="00197F72"/>
    <w:rsid w:val="001A033F"/>
    <w:rsid w:val="001A08AA"/>
    <w:rsid w:val="001A0ABB"/>
    <w:rsid w:val="001A115D"/>
    <w:rsid w:val="001A1F31"/>
    <w:rsid w:val="001A2496"/>
    <w:rsid w:val="001A297E"/>
    <w:rsid w:val="001A383E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2D6"/>
    <w:rsid w:val="001B1558"/>
    <w:rsid w:val="001B21BE"/>
    <w:rsid w:val="001B2E82"/>
    <w:rsid w:val="001B349A"/>
    <w:rsid w:val="001B41D3"/>
    <w:rsid w:val="001B4DEA"/>
    <w:rsid w:val="001B5537"/>
    <w:rsid w:val="001B5F39"/>
    <w:rsid w:val="001B669A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3D1E"/>
    <w:rsid w:val="001D5B44"/>
    <w:rsid w:val="001D5E9C"/>
    <w:rsid w:val="001D5F70"/>
    <w:rsid w:val="001D6F48"/>
    <w:rsid w:val="001D6F4E"/>
    <w:rsid w:val="001D7739"/>
    <w:rsid w:val="001D7D94"/>
    <w:rsid w:val="001E0A28"/>
    <w:rsid w:val="001E1543"/>
    <w:rsid w:val="001E1D79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F0B20"/>
    <w:rsid w:val="001F103B"/>
    <w:rsid w:val="001F14AC"/>
    <w:rsid w:val="001F28FC"/>
    <w:rsid w:val="001F2F0A"/>
    <w:rsid w:val="001F317D"/>
    <w:rsid w:val="001F5134"/>
    <w:rsid w:val="001F5AA8"/>
    <w:rsid w:val="001F68E6"/>
    <w:rsid w:val="00200581"/>
    <w:rsid w:val="00200A62"/>
    <w:rsid w:val="002010B5"/>
    <w:rsid w:val="002028BD"/>
    <w:rsid w:val="002033D9"/>
    <w:rsid w:val="00203740"/>
    <w:rsid w:val="00203BA2"/>
    <w:rsid w:val="002051B5"/>
    <w:rsid w:val="002058E9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D6B"/>
    <w:rsid w:val="00221E08"/>
    <w:rsid w:val="00222897"/>
    <w:rsid w:val="00222B0C"/>
    <w:rsid w:val="002231A9"/>
    <w:rsid w:val="002236EB"/>
    <w:rsid w:val="002241AF"/>
    <w:rsid w:val="00224224"/>
    <w:rsid w:val="00225AEE"/>
    <w:rsid w:val="0022659D"/>
    <w:rsid w:val="002269DE"/>
    <w:rsid w:val="0022762B"/>
    <w:rsid w:val="00227719"/>
    <w:rsid w:val="00230030"/>
    <w:rsid w:val="00230048"/>
    <w:rsid w:val="0023044D"/>
    <w:rsid w:val="002307BC"/>
    <w:rsid w:val="00231481"/>
    <w:rsid w:val="00233491"/>
    <w:rsid w:val="00235394"/>
    <w:rsid w:val="00235577"/>
    <w:rsid w:val="00235D0F"/>
    <w:rsid w:val="0023632E"/>
    <w:rsid w:val="002364E7"/>
    <w:rsid w:val="002371B2"/>
    <w:rsid w:val="0023742C"/>
    <w:rsid w:val="0024025A"/>
    <w:rsid w:val="002429C8"/>
    <w:rsid w:val="002435CA"/>
    <w:rsid w:val="0024469F"/>
    <w:rsid w:val="002462C4"/>
    <w:rsid w:val="002465CB"/>
    <w:rsid w:val="00246B9D"/>
    <w:rsid w:val="00247DDF"/>
    <w:rsid w:val="00247ED4"/>
    <w:rsid w:val="00250B5B"/>
    <w:rsid w:val="002518A3"/>
    <w:rsid w:val="00252079"/>
    <w:rsid w:val="002524C3"/>
    <w:rsid w:val="0025272C"/>
    <w:rsid w:val="00252A1F"/>
    <w:rsid w:val="00252DB8"/>
    <w:rsid w:val="00252FB0"/>
    <w:rsid w:val="002537BC"/>
    <w:rsid w:val="002554B9"/>
    <w:rsid w:val="00255596"/>
    <w:rsid w:val="00255965"/>
    <w:rsid w:val="00255C58"/>
    <w:rsid w:val="00260483"/>
    <w:rsid w:val="00260AE3"/>
    <w:rsid w:val="00260EC7"/>
    <w:rsid w:val="00261539"/>
    <w:rsid w:val="0026179F"/>
    <w:rsid w:val="00262E65"/>
    <w:rsid w:val="0026328A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11C4"/>
    <w:rsid w:val="00282213"/>
    <w:rsid w:val="002824B6"/>
    <w:rsid w:val="00284016"/>
    <w:rsid w:val="002844A8"/>
    <w:rsid w:val="0028542A"/>
    <w:rsid w:val="002856B8"/>
    <w:rsid w:val="002858BF"/>
    <w:rsid w:val="002868F2"/>
    <w:rsid w:val="00287FB1"/>
    <w:rsid w:val="00290510"/>
    <w:rsid w:val="00291599"/>
    <w:rsid w:val="00292A61"/>
    <w:rsid w:val="002939AF"/>
    <w:rsid w:val="00294491"/>
    <w:rsid w:val="00294BDE"/>
    <w:rsid w:val="002953F2"/>
    <w:rsid w:val="00295520"/>
    <w:rsid w:val="00296D2F"/>
    <w:rsid w:val="00297BDA"/>
    <w:rsid w:val="002A0CED"/>
    <w:rsid w:val="002A13A1"/>
    <w:rsid w:val="002A185B"/>
    <w:rsid w:val="002A282D"/>
    <w:rsid w:val="002A36F9"/>
    <w:rsid w:val="002A3DCA"/>
    <w:rsid w:val="002A4BCE"/>
    <w:rsid w:val="002A4C0E"/>
    <w:rsid w:val="002A4CD0"/>
    <w:rsid w:val="002A5212"/>
    <w:rsid w:val="002A63B6"/>
    <w:rsid w:val="002A7DA6"/>
    <w:rsid w:val="002B0C75"/>
    <w:rsid w:val="002B0EA4"/>
    <w:rsid w:val="002B37FB"/>
    <w:rsid w:val="002B3E56"/>
    <w:rsid w:val="002B40C5"/>
    <w:rsid w:val="002B4C93"/>
    <w:rsid w:val="002B516C"/>
    <w:rsid w:val="002B5E1D"/>
    <w:rsid w:val="002B60C1"/>
    <w:rsid w:val="002B6C7E"/>
    <w:rsid w:val="002B77D2"/>
    <w:rsid w:val="002B7897"/>
    <w:rsid w:val="002C14F6"/>
    <w:rsid w:val="002C1A6C"/>
    <w:rsid w:val="002C36E7"/>
    <w:rsid w:val="002C3F07"/>
    <w:rsid w:val="002C3FE0"/>
    <w:rsid w:val="002C4B52"/>
    <w:rsid w:val="002C4CDA"/>
    <w:rsid w:val="002C5AEB"/>
    <w:rsid w:val="002C6BE5"/>
    <w:rsid w:val="002D0304"/>
    <w:rsid w:val="002D03E5"/>
    <w:rsid w:val="002D1380"/>
    <w:rsid w:val="002D240D"/>
    <w:rsid w:val="002D2E3A"/>
    <w:rsid w:val="002D36EB"/>
    <w:rsid w:val="002D3B6E"/>
    <w:rsid w:val="002D5D2B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A55"/>
    <w:rsid w:val="002E3BF7"/>
    <w:rsid w:val="002E403E"/>
    <w:rsid w:val="002E4C74"/>
    <w:rsid w:val="002E5A8E"/>
    <w:rsid w:val="002E69E1"/>
    <w:rsid w:val="002E7087"/>
    <w:rsid w:val="002E70A8"/>
    <w:rsid w:val="002E74CD"/>
    <w:rsid w:val="002F02A8"/>
    <w:rsid w:val="002F158C"/>
    <w:rsid w:val="002F177E"/>
    <w:rsid w:val="002F19F8"/>
    <w:rsid w:val="002F1EEF"/>
    <w:rsid w:val="002F21CF"/>
    <w:rsid w:val="002F28C9"/>
    <w:rsid w:val="002F2925"/>
    <w:rsid w:val="002F3A7B"/>
    <w:rsid w:val="002F3B71"/>
    <w:rsid w:val="002F4093"/>
    <w:rsid w:val="002F5161"/>
    <w:rsid w:val="002F539E"/>
    <w:rsid w:val="002F5636"/>
    <w:rsid w:val="002F6462"/>
    <w:rsid w:val="002F7659"/>
    <w:rsid w:val="002F7A7B"/>
    <w:rsid w:val="003004EC"/>
    <w:rsid w:val="00301ADF"/>
    <w:rsid w:val="003022A5"/>
    <w:rsid w:val="00302FD0"/>
    <w:rsid w:val="00304041"/>
    <w:rsid w:val="00304B6C"/>
    <w:rsid w:val="00305B05"/>
    <w:rsid w:val="00307154"/>
    <w:rsid w:val="00307E51"/>
    <w:rsid w:val="00310439"/>
    <w:rsid w:val="003110CA"/>
    <w:rsid w:val="00311363"/>
    <w:rsid w:val="0031163A"/>
    <w:rsid w:val="00313F0E"/>
    <w:rsid w:val="003147A2"/>
    <w:rsid w:val="00314B36"/>
    <w:rsid w:val="003151F1"/>
    <w:rsid w:val="00315867"/>
    <w:rsid w:val="00316865"/>
    <w:rsid w:val="00316876"/>
    <w:rsid w:val="003202DF"/>
    <w:rsid w:val="00321150"/>
    <w:rsid w:val="003214FD"/>
    <w:rsid w:val="0032156A"/>
    <w:rsid w:val="00321812"/>
    <w:rsid w:val="00322B00"/>
    <w:rsid w:val="0032521C"/>
    <w:rsid w:val="003257BD"/>
    <w:rsid w:val="003260D7"/>
    <w:rsid w:val="00330612"/>
    <w:rsid w:val="0033090D"/>
    <w:rsid w:val="00330918"/>
    <w:rsid w:val="00330FDF"/>
    <w:rsid w:val="00331045"/>
    <w:rsid w:val="003316AE"/>
    <w:rsid w:val="00331EDF"/>
    <w:rsid w:val="003334DA"/>
    <w:rsid w:val="00334BA6"/>
    <w:rsid w:val="00334C36"/>
    <w:rsid w:val="00336697"/>
    <w:rsid w:val="00340859"/>
    <w:rsid w:val="00341160"/>
    <w:rsid w:val="003418CB"/>
    <w:rsid w:val="003420A5"/>
    <w:rsid w:val="00343650"/>
    <w:rsid w:val="003449ED"/>
    <w:rsid w:val="00345C20"/>
    <w:rsid w:val="00346F1E"/>
    <w:rsid w:val="00346FAA"/>
    <w:rsid w:val="00351919"/>
    <w:rsid w:val="00352BD0"/>
    <w:rsid w:val="00355873"/>
    <w:rsid w:val="0035660F"/>
    <w:rsid w:val="0035723F"/>
    <w:rsid w:val="0035728F"/>
    <w:rsid w:val="003574F5"/>
    <w:rsid w:val="00360350"/>
    <w:rsid w:val="00360419"/>
    <w:rsid w:val="003608E7"/>
    <w:rsid w:val="00360CF3"/>
    <w:rsid w:val="003628B9"/>
    <w:rsid w:val="00362D8F"/>
    <w:rsid w:val="003648B2"/>
    <w:rsid w:val="003649AF"/>
    <w:rsid w:val="00365792"/>
    <w:rsid w:val="00366D02"/>
    <w:rsid w:val="003673C7"/>
    <w:rsid w:val="00367724"/>
    <w:rsid w:val="00367F0C"/>
    <w:rsid w:val="00370C4C"/>
    <w:rsid w:val="00370C63"/>
    <w:rsid w:val="00370D37"/>
    <w:rsid w:val="003710BA"/>
    <w:rsid w:val="003724A5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83484"/>
    <w:rsid w:val="00383512"/>
    <w:rsid w:val="00383E37"/>
    <w:rsid w:val="00386490"/>
    <w:rsid w:val="00386E6C"/>
    <w:rsid w:val="003878F6"/>
    <w:rsid w:val="00387CC9"/>
    <w:rsid w:val="0039272E"/>
    <w:rsid w:val="00393042"/>
    <w:rsid w:val="00394AD5"/>
    <w:rsid w:val="00395459"/>
    <w:rsid w:val="003955DC"/>
    <w:rsid w:val="0039642D"/>
    <w:rsid w:val="003A07C9"/>
    <w:rsid w:val="003A1F1E"/>
    <w:rsid w:val="003A214C"/>
    <w:rsid w:val="003A2485"/>
    <w:rsid w:val="003A2E40"/>
    <w:rsid w:val="003A352A"/>
    <w:rsid w:val="003A386B"/>
    <w:rsid w:val="003A53B1"/>
    <w:rsid w:val="003A5C0E"/>
    <w:rsid w:val="003A6129"/>
    <w:rsid w:val="003B0158"/>
    <w:rsid w:val="003B1106"/>
    <w:rsid w:val="003B21BE"/>
    <w:rsid w:val="003B29E9"/>
    <w:rsid w:val="003B3536"/>
    <w:rsid w:val="003B36D3"/>
    <w:rsid w:val="003B3CBD"/>
    <w:rsid w:val="003B3D68"/>
    <w:rsid w:val="003B40B6"/>
    <w:rsid w:val="003B43BA"/>
    <w:rsid w:val="003B455F"/>
    <w:rsid w:val="003B4651"/>
    <w:rsid w:val="003B5158"/>
    <w:rsid w:val="003B56DB"/>
    <w:rsid w:val="003B755E"/>
    <w:rsid w:val="003B75FE"/>
    <w:rsid w:val="003B7D52"/>
    <w:rsid w:val="003C06AB"/>
    <w:rsid w:val="003C228E"/>
    <w:rsid w:val="003C3117"/>
    <w:rsid w:val="003C3DFB"/>
    <w:rsid w:val="003C46D5"/>
    <w:rsid w:val="003C4DEA"/>
    <w:rsid w:val="003C51E7"/>
    <w:rsid w:val="003C5FA8"/>
    <w:rsid w:val="003C6893"/>
    <w:rsid w:val="003C6DE2"/>
    <w:rsid w:val="003C7919"/>
    <w:rsid w:val="003D1449"/>
    <w:rsid w:val="003D1EFD"/>
    <w:rsid w:val="003D2009"/>
    <w:rsid w:val="003D28BF"/>
    <w:rsid w:val="003D4215"/>
    <w:rsid w:val="003D4C47"/>
    <w:rsid w:val="003D7331"/>
    <w:rsid w:val="003D7719"/>
    <w:rsid w:val="003E151D"/>
    <w:rsid w:val="003E32CA"/>
    <w:rsid w:val="003E341E"/>
    <w:rsid w:val="003E40EE"/>
    <w:rsid w:val="003E6A40"/>
    <w:rsid w:val="003E7D40"/>
    <w:rsid w:val="003F05AF"/>
    <w:rsid w:val="003F1C1B"/>
    <w:rsid w:val="003F2514"/>
    <w:rsid w:val="003F3A2F"/>
    <w:rsid w:val="003F511F"/>
    <w:rsid w:val="003F587C"/>
    <w:rsid w:val="003F59E2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2063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20266"/>
    <w:rsid w:val="00420A36"/>
    <w:rsid w:val="00420A3C"/>
    <w:rsid w:val="00420EBE"/>
    <w:rsid w:val="0042129D"/>
    <w:rsid w:val="00422549"/>
    <w:rsid w:val="00423A3C"/>
    <w:rsid w:val="00423FC3"/>
    <w:rsid w:val="00424736"/>
    <w:rsid w:val="00424F8C"/>
    <w:rsid w:val="00426275"/>
    <w:rsid w:val="0042653B"/>
    <w:rsid w:val="00426805"/>
    <w:rsid w:val="00426CF2"/>
    <w:rsid w:val="004271BA"/>
    <w:rsid w:val="0042745B"/>
    <w:rsid w:val="00430387"/>
    <w:rsid w:val="00430497"/>
    <w:rsid w:val="00430EA5"/>
    <w:rsid w:val="0043259E"/>
    <w:rsid w:val="004329BA"/>
    <w:rsid w:val="0043302B"/>
    <w:rsid w:val="004337E9"/>
    <w:rsid w:val="0043414D"/>
    <w:rsid w:val="00434DC1"/>
    <w:rsid w:val="004350F4"/>
    <w:rsid w:val="00436740"/>
    <w:rsid w:val="004370F6"/>
    <w:rsid w:val="00437550"/>
    <w:rsid w:val="00437C86"/>
    <w:rsid w:val="004412A0"/>
    <w:rsid w:val="00442337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408"/>
    <w:rsid w:val="004465B3"/>
    <w:rsid w:val="00446930"/>
    <w:rsid w:val="00447461"/>
    <w:rsid w:val="00447F76"/>
    <w:rsid w:val="0045019B"/>
    <w:rsid w:val="00450C32"/>
    <w:rsid w:val="00450F27"/>
    <w:rsid w:val="004510E5"/>
    <w:rsid w:val="00451DA3"/>
    <w:rsid w:val="00452B30"/>
    <w:rsid w:val="00453C93"/>
    <w:rsid w:val="00456A75"/>
    <w:rsid w:val="00456E8A"/>
    <w:rsid w:val="004571B8"/>
    <w:rsid w:val="0045739A"/>
    <w:rsid w:val="004609F0"/>
    <w:rsid w:val="00461B0F"/>
    <w:rsid w:val="00461BB5"/>
    <w:rsid w:val="00461E39"/>
    <w:rsid w:val="00462352"/>
    <w:rsid w:val="00462B1D"/>
    <w:rsid w:val="00462D3A"/>
    <w:rsid w:val="0046350C"/>
    <w:rsid w:val="00463521"/>
    <w:rsid w:val="00463A51"/>
    <w:rsid w:val="00466A1A"/>
    <w:rsid w:val="00466FB2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5C53"/>
    <w:rsid w:val="00480BFE"/>
    <w:rsid w:val="00480E42"/>
    <w:rsid w:val="004810C9"/>
    <w:rsid w:val="00481602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8C1"/>
    <w:rsid w:val="004870DE"/>
    <w:rsid w:val="0048750F"/>
    <w:rsid w:val="00487761"/>
    <w:rsid w:val="00487932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C5"/>
    <w:rsid w:val="004A52DE"/>
    <w:rsid w:val="004A576E"/>
    <w:rsid w:val="004A6372"/>
    <w:rsid w:val="004A662F"/>
    <w:rsid w:val="004A7544"/>
    <w:rsid w:val="004B0892"/>
    <w:rsid w:val="004B09BB"/>
    <w:rsid w:val="004B2ED0"/>
    <w:rsid w:val="004B54B1"/>
    <w:rsid w:val="004B5F31"/>
    <w:rsid w:val="004B6B0F"/>
    <w:rsid w:val="004C3CDA"/>
    <w:rsid w:val="004C4C39"/>
    <w:rsid w:val="004C4D9A"/>
    <w:rsid w:val="004C54E5"/>
    <w:rsid w:val="004C59C8"/>
    <w:rsid w:val="004C5D87"/>
    <w:rsid w:val="004C5F39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E82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7329"/>
    <w:rsid w:val="004E76C7"/>
    <w:rsid w:val="004F0475"/>
    <w:rsid w:val="004F2CB0"/>
    <w:rsid w:val="004F2E24"/>
    <w:rsid w:val="004F371C"/>
    <w:rsid w:val="004F42BB"/>
    <w:rsid w:val="004F4A96"/>
    <w:rsid w:val="004F4C51"/>
    <w:rsid w:val="004F4F0C"/>
    <w:rsid w:val="004F6491"/>
    <w:rsid w:val="004F6B48"/>
    <w:rsid w:val="004F6EA8"/>
    <w:rsid w:val="005017F7"/>
    <w:rsid w:val="00501FA7"/>
    <w:rsid w:val="005020C5"/>
    <w:rsid w:val="00502893"/>
    <w:rsid w:val="005034DC"/>
    <w:rsid w:val="00503825"/>
    <w:rsid w:val="005049F3"/>
    <w:rsid w:val="00505BFA"/>
    <w:rsid w:val="005071B4"/>
    <w:rsid w:val="0050721F"/>
    <w:rsid w:val="00507687"/>
    <w:rsid w:val="00510455"/>
    <w:rsid w:val="005117A9"/>
    <w:rsid w:val="00511C7E"/>
    <w:rsid w:val="00511F57"/>
    <w:rsid w:val="00512A64"/>
    <w:rsid w:val="00512CEE"/>
    <w:rsid w:val="00512D8C"/>
    <w:rsid w:val="00513664"/>
    <w:rsid w:val="00514BCC"/>
    <w:rsid w:val="00515CBE"/>
    <w:rsid w:val="00515D76"/>
    <w:rsid w:val="00515E2B"/>
    <w:rsid w:val="0051661C"/>
    <w:rsid w:val="0051699B"/>
    <w:rsid w:val="00517AE0"/>
    <w:rsid w:val="00520615"/>
    <w:rsid w:val="00521862"/>
    <w:rsid w:val="00522176"/>
    <w:rsid w:val="00522A7E"/>
    <w:rsid w:val="00522F20"/>
    <w:rsid w:val="00523F8B"/>
    <w:rsid w:val="00524EDB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4C89"/>
    <w:rsid w:val="005357B4"/>
    <w:rsid w:val="0053582A"/>
    <w:rsid w:val="00536F88"/>
    <w:rsid w:val="00540971"/>
    <w:rsid w:val="00540FD2"/>
    <w:rsid w:val="0054124F"/>
    <w:rsid w:val="00541573"/>
    <w:rsid w:val="00541E40"/>
    <w:rsid w:val="00542339"/>
    <w:rsid w:val="005431B0"/>
    <w:rsid w:val="0054348A"/>
    <w:rsid w:val="0054363B"/>
    <w:rsid w:val="00543A28"/>
    <w:rsid w:val="005458ED"/>
    <w:rsid w:val="00545BC3"/>
    <w:rsid w:val="00545EA2"/>
    <w:rsid w:val="005471BE"/>
    <w:rsid w:val="0055139B"/>
    <w:rsid w:val="00551480"/>
    <w:rsid w:val="005515AF"/>
    <w:rsid w:val="005519F1"/>
    <w:rsid w:val="005523D7"/>
    <w:rsid w:val="00552A35"/>
    <w:rsid w:val="00553278"/>
    <w:rsid w:val="005556CE"/>
    <w:rsid w:val="005566FC"/>
    <w:rsid w:val="00556751"/>
    <w:rsid w:val="005571CE"/>
    <w:rsid w:val="00561391"/>
    <w:rsid w:val="00563E64"/>
    <w:rsid w:val="0056474D"/>
    <w:rsid w:val="00564919"/>
    <w:rsid w:val="005661EC"/>
    <w:rsid w:val="00566226"/>
    <w:rsid w:val="00566D8C"/>
    <w:rsid w:val="00566E87"/>
    <w:rsid w:val="00567EFD"/>
    <w:rsid w:val="00570888"/>
    <w:rsid w:val="00571095"/>
    <w:rsid w:val="00571777"/>
    <w:rsid w:val="005739B1"/>
    <w:rsid w:val="00576405"/>
    <w:rsid w:val="005767CA"/>
    <w:rsid w:val="00576D22"/>
    <w:rsid w:val="005770EE"/>
    <w:rsid w:val="00577718"/>
    <w:rsid w:val="0057788A"/>
    <w:rsid w:val="00577ED1"/>
    <w:rsid w:val="00580946"/>
    <w:rsid w:val="00580FF5"/>
    <w:rsid w:val="00581185"/>
    <w:rsid w:val="00582CD9"/>
    <w:rsid w:val="005844DC"/>
    <w:rsid w:val="00584671"/>
    <w:rsid w:val="00584771"/>
    <w:rsid w:val="0058519C"/>
    <w:rsid w:val="00585CCA"/>
    <w:rsid w:val="005865F8"/>
    <w:rsid w:val="00590F7F"/>
    <w:rsid w:val="0059149A"/>
    <w:rsid w:val="00591E9D"/>
    <w:rsid w:val="00593092"/>
    <w:rsid w:val="00595662"/>
    <w:rsid w:val="005956EE"/>
    <w:rsid w:val="00596623"/>
    <w:rsid w:val="00596A8E"/>
    <w:rsid w:val="00596AE6"/>
    <w:rsid w:val="005974DE"/>
    <w:rsid w:val="005A083E"/>
    <w:rsid w:val="005A125A"/>
    <w:rsid w:val="005A4226"/>
    <w:rsid w:val="005A52A1"/>
    <w:rsid w:val="005A7182"/>
    <w:rsid w:val="005A72AA"/>
    <w:rsid w:val="005B1E99"/>
    <w:rsid w:val="005B22F7"/>
    <w:rsid w:val="005B38D0"/>
    <w:rsid w:val="005B3944"/>
    <w:rsid w:val="005B4031"/>
    <w:rsid w:val="005B4436"/>
    <w:rsid w:val="005B4802"/>
    <w:rsid w:val="005B59EE"/>
    <w:rsid w:val="005B6488"/>
    <w:rsid w:val="005B750D"/>
    <w:rsid w:val="005C0742"/>
    <w:rsid w:val="005C09F6"/>
    <w:rsid w:val="005C1EA6"/>
    <w:rsid w:val="005C2C99"/>
    <w:rsid w:val="005C373E"/>
    <w:rsid w:val="005C41F9"/>
    <w:rsid w:val="005C4219"/>
    <w:rsid w:val="005C534B"/>
    <w:rsid w:val="005C6440"/>
    <w:rsid w:val="005C6835"/>
    <w:rsid w:val="005C6BF5"/>
    <w:rsid w:val="005C7076"/>
    <w:rsid w:val="005C7449"/>
    <w:rsid w:val="005D08FD"/>
    <w:rsid w:val="005D0B99"/>
    <w:rsid w:val="005D183E"/>
    <w:rsid w:val="005D19A8"/>
    <w:rsid w:val="005D19DB"/>
    <w:rsid w:val="005D24CE"/>
    <w:rsid w:val="005D308E"/>
    <w:rsid w:val="005D37F8"/>
    <w:rsid w:val="005D39F7"/>
    <w:rsid w:val="005D3A48"/>
    <w:rsid w:val="005D3F36"/>
    <w:rsid w:val="005D487D"/>
    <w:rsid w:val="005D4A8D"/>
    <w:rsid w:val="005D5941"/>
    <w:rsid w:val="005D6167"/>
    <w:rsid w:val="005D7AF8"/>
    <w:rsid w:val="005E037D"/>
    <w:rsid w:val="005E0697"/>
    <w:rsid w:val="005E17BF"/>
    <w:rsid w:val="005E2556"/>
    <w:rsid w:val="005E2D04"/>
    <w:rsid w:val="005E366A"/>
    <w:rsid w:val="005E36E7"/>
    <w:rsid w:val="005E501B"/>
    <w:rsid w:val="005E5E1E"/>
    <w:rsid w:val="005E612C"/>
    <w:rsid w:val="005F0BCE"/>
    <w:rsid w:val="005F0DE9"/>
    <w:rsid w:val="005F1154"/>
    <w:rsid w:val="005F17CA"/>
    <w:rsid w:val="005F1F4D"/>
    <w:rsid w:val="005F2145"/>
    <w:rsid w:val="005F23B3"/>
    <w:rsid w:val="005F40CC"/>
    <w:rsid w:val="005F4196"/>
    <w:rsid w:val="005F4511"/>
    <w:rsid w:val="005F4513"/>
    <w:rsid w:val="005F4C35"/>
    <w:rsid w:val="005F6BD4"/>
    <w:rsid w:val="005F794F"/>
    <w:rsid w:val="00600734"/>
    <w:rsid w:val="00600B1C"/>
    <w:rsid w:val="006016E1"/>
    <w:rsid w:val="006017FE"/>
    <w:rsid w:val="00601875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446"/>
    <w:rsid w:val="0060576B"/>
    <w:rsid w:val="00605C37"/>
    <w:rsid w:val="00610346"/>
    <w:rsid w:val="00610D26"/>
    <w:rsid w:val="00611D49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7B1F"/>
    <w:rsid w:val="006302AA"/>
    <w:rsid w:val="00630FF5"/>
    <w:rsid w:val="00633869"/>
    <w:rsid w:val="00634875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12DC"/>
    <w:rsid w:val="0064189B"/>
    <w:rsid w:val="006418C7"/>
    <w:rsid w:val="00641C85"/>
    <w:rsid w:val="00642BC6"/>
    <w:rsid w:val="0064389E"/>
    <w:rsid w:val="00643FA0"/>
    <w:rsid w:val="00644790"/>
    <w:rsid w:val="00644D52"/>
    <w:rsid w:val="00647F84"/>
    <w:rsid w:val="006501AF"/>
    <w:rsid w:val="00650620"/>
    <w:rsid w:val="00650DDE"/>
    <w:rsid w:val="006511E1"/>
    <w:rsid w:val="006517AA"/>
    <w:rsid w:val="00651D1D"/>
    <w:rsid w:val="00652D4C"/>
    <w:rsid w:val="006530AA"/>
    <w:rsid w:val="0065314F"/>
    <w:rsid w:val="006537BC"/>
    <w:rsid w:val="00653BCF"/>
    <w:rsid w:val="00654806"/>
    <w:rsid w:val="00654F10"/>
    <w:rsid w:val="0065505B"/>
    <w:rsid w:val="0065715E"/>
    <w:rsid w:val="00661F2D"/>
    <w:rsid w:val="0066231D"/>
    <w:rsid w:val="006629AA"/>
    <w:rsid w:val="00663CFE"/>
    <w:rsid w:val="00663D6F"/>
    <w:rsid w:val="00664741"/>
    <w:rsid w:val="00664EF4"/>
    <w:rsid w:val="00665263"/>
    <w:rsid w:val="006654DD"/>
    <w:rsid w:val="00665B8C"/>
    <w:rsid w:val="00665C20"/>
    <w:rsid w:val="00665F43"/>
    <w:rsid w:val="006662E6"/>
    <w:rsid w:val="0066646D"/>
    <w:rsid w:val="00666669"/>
    <w:rsid w:val="00666D88"/>
    <w:rsid w:val="006670AC"/>
    <w:rsid w:val="006678D3"/>
    <w:rsid w:val="00667D66"/>
    <w:rsid w:val="00667EDF"/>
    <w:rsid w:val="0067076C"/>
    <w:rsid w:val="00670F68"/>
    <w:rsid w:val="0067104D"/>
    <w:rsid w:val="00671260"/>
    <w:rsid w:val="00671C38"/>
    <w:rsid w:val="00672307"/>
    <w:rsid w:val="00673081"/>
    <w:rsid w:val="006734EB"/>
    <w:rsid w:val="006736E3"/>
    <w:rsid w:val="0067378B"/>
    <w:rsid w:val="00674E44"/>
    <w:rsid w:val="00675954"/>
    <w:rsid w:val="00675E4A"/>
    <w:rsid w:val="006766E8"/>
    <w:rsid w:val="00677E42"/>
    <w:rsid w:val="00680099"/>
    <w:rsid w:val="006808C6"/>
    <w:rsid w:val="00681C49"/>
    <w:rsid w:val="00682668"/>
    <w:rsid w:val="00683307"/>
    <w:rsid w:val="006834C9"/>
    <w:rsid w:val="00683789"/>
    <w:rsid w:val="00683FD1"/>
    <w:rsid w:val="00684416"/>
    <w:rsid w:val="006855B1"/>
    <w:rsid w:val="00686A60"/>
    <w:rsid w:val="00686C31"/>
    <w:rsid w:val="00686D3C"/>
    <w:rsid w:val="00690992"/>
    <w:rsid w:val="00690EF2"/>
    <w:rsid w:val="006919B7"/>
    <w:rsid w:val="00692A68"/>
    <w:rsid w:val="00694371"/>
    <w:rsid w:val="00694941"/>
    <w:rsid w:val="00694A92"/>
    <w:rsid w:val="00695CEC"/>
    <w:rsid w:val="00695D85"/>
    <w:rsid w:val="00695FA4"/>
    <w:rsid w:val="00696B8D"/>
    <w:rsid w:val="006977AF"/>
    <w:rsid w:val="006A02FE"/>
    <w:rsid w:val="006A1524"/>
    <w:rsid w:val="006A16BD"/>
    <w:rsid w:val="006A2006"/>
    <w:rsid w:val="006A2BA2"/>
    <w:rsid w:val="006A30A2"/>
    <w:rsid w:val="006A5069"/>
    <w:rsid w:val="006A56B4"/>
    <w:rsid w:val="006A6BBE"/>
    <w:rsid w:val="006A6D23"/>
    <w:rsid w:val="006A79CE"/>
    <w:rsid w:val="006B0585"/>
    <w:rsid w:val="006B14B2"/>
    <w:rsid w:val="006B2464"/>
    <w:rsid w:val="006B25DE"/>
    <w:rsid w:val="006B30D3"/>
    <w:rsid w:val="006B372A"/>
    <w:rsid w:val="006B736D"/>
    <w:rsid w:val="006B7D42"/>
    <w:rsid w:val="006B7E7D"/>
    <w:rsid w:val="006B7E84"/>
    <w:rsid w:val="006C149E"/>
    <w:rsid w:val="006C16F2"/>
    <w:rsid w:val="006C1A60"/>
    <w:rsid w:val="006C1C3B"/>
    <w:rsid w:val="006C1FD5"/>
    <w:rsid w:val="006C2474"/>
    <w:rsid w:val="006C2831"/>
    <w:rsid w:val="006C2C46"/>
    <w:rsid w:val="006C4269"/>
    <w:rsid w:val="006C4E43"/>
    <w:rsid w:val="006C643E"/>
    <w:rsid w:val="006C6CF9"/>
    <w:rsid w:val="006C7600"/>
    <w:rsid w:val="006D0A45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E0A73"/>
    <w:rsid w:val="006E0FEE"/>
    <w:rsid w:val="006E2708"/>
    <w:rsid w:val="006E3104"/>
    <w:rsid w:val="006E5320"/>
    <w:rsid w:val="006E6117"/>
    <w:rsid w:val="006E66F2"/>
    <w:rsid w:val="006E6C11"/>
    <w:rsid w:val="006E6E79"/>
    <w:rsid w:val="006E772E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4F82"/>
    <w:rsid w:val="006F56DE"/>
    <w:rsid w:val="006F581F"/>
    <w:rsid w:val="006F7C0C"/>
    <w:rsid w:val="00700755"/>
    <w:rsid w:val="007014A8"/>
    <w:rsid w:val="00702188"/>
    <w:rsid w:val="00702E54"/>
    <w:rsid w:val="007031EF"/>
    <w:rsid w:val="0070550A"/>
    <w:rsid w:val="0070646B"/>
    <w:rsid w:val="00707321"/>
    <w:rsid w:val="00707A82"/>
    <w:rsid w:val="0071082F"/>
    <w:rsid w:val="007120F9"/>
    <w:rsid w:val="00712104"/>
    <w:rsid w:val="00712F4E"/>
    <w:rsid w:val="007130A2"/>
    <w:rsid w:val="007139B8"/>
    <w:rsid w:val="00714380"/>
    <w:rsid w:val="00715459"/>
    <w:rsid w:val="00715463"/>
    <w:rsid w:val="007157DC"/>
    <w:rsid w:val="007163CD"/>
    <w:rsid w:val="007201FA"/>
    <w:rsid w:val="007206EA"/>
    <w:rsid w:val="00721346"/>
    <w:rsid w:val="0072202C"/>
    <w:rsid w:val="007221F7"/>
    <w:rsid w:val="00722C15"/>
    <w:rsid w:val="00722C18"/>
    <w:rsid w:val="00723941"/>
    <w:rsid w:val="00724999"/>
    <w:rsid w:val="00725E6A"/>
    <w:rsid w:val="007304E1"/>
    <w:rsid w:val="00730655"/>
    <w:rsid w:val="007308BA"/>
    <w:rsid w:val="00731D77"/>
    <w:rsid w:val="00732202"/>
    <w:rsid w:val="00732360"/>
    <w:rsid w:val="00732897"/>
    <w:rsid w:val="0073390A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7FDA"/>
    <w:rsid w:val="00740A35"/>
    <w:rsid w:val="0074144B"/>
    <w:rsid w:val="00742A95"/>
    <w:rsid w:val="0074334E"/>
    <w:rsid w:val="00744F4F"/>
    <w:rsid w:val="007454E4"/>
    <w:rsid w:val="00745C5F"/>
    <w:rsid w:val="00746F30"/>
    <w:rsid w:val="0074701F"/>
    <w:rsid w:val="0074708C"/>
    <w:rsid w:val="00747DB7"/>
    <w:rsid w:val="007501B6"/>
    <w:rsid w:val="00750EDD"/>
    <w:rsid w:val="00751AD0"/>
    <w:rsid w:val="007520B4"/>
    <w:rsid w:val="007529C9"/>
    <w:rsid w:val="007532AB"/>
    <w:rsid w:val="007542D5"/>
    <w:rsid w:val="0075452D"/>
    <w:rsid w:val="007553CE"/>
    <w:rsid w:val="0075546F"/>
    <w:rsid w:val="007555DE"/>
    <w:rsid w:val="007557AF"/>
    <w:rsid w:val="00757B96"/>
    <w:rsid w:val="00760913"/>
    <w:rsid w:val="00760CF7"/>
    <w:rsid w:val="0076274B"/>
    <w:rsid w:val="00762994"/>
    <w:rsid w:val="00762D3E"/>
    <w:rsid w:val="00763289"/>
    <w:rsid w:val="00764C7D"/>
    <w:rsid w:val="007655D5"/>
    <w:rsid w:val="00765BE6"/>
    <w:rsid w:val="00767432"/>
    <w:rsid w:val="007702F9"/>
    <w:rsid w:val="00770937"/>
    <w:rsid w:val="007711BA"/>
    <w:rsid w:val="00772110"/>
    <w:rsid w:val="00772E30"/>
    <w:rsid w:val="00773AA8"/>
    <w:rsid w:val="00774FDA"/>
    <w:rsid w:val="0077569B"/>
    <w:rsid w:val="00775B92"/>
    <w:rsid w:val="00776265"/>
    <w:rsid w:val="007763C1"/>
    <w:rsid w:val="00776670"/>
    <w:rsid w:val="00776A11"/>
    <w:rsid w:val="00777191"/>
    <w:rsid w:val="00777A74"/>
    <w:rsid w:val="00777E82"/>
    <w:rsid w:val="00781359"/>
    <w:rsid w:val="00782592"/>
    <w:rsid w:val="007849F7"/>
    <w:rsid w:val="00784C31"/>
    <w:rsid w:val="007850C4"/>
    <w:rsid w:val="00785922"/>
    <w:rsid w:val="00786921"/>
    <w:rsid w:val="00792889"/>
    <w:rsid w:val="007931B2"/>
    <w:rsid w:val="00793832"/>
    <w:rsid w:val="0079391B"/>
    <w:rsid w:val="00793A07"/>
    <w:rsid w:val="00794C89"/>
    <w:rsid w:val="007978F0"/>
    <w:rsid w:val="007A06E6"/>
    <w:rsid w:val="007A13AD"/>
    <w:rsid w:val="007A1EAA"/>
    <w:rsid w:val="007A255E"/>
    <w:rsid w:val="007A43EA"/>
    <w:rsid w:val="007A446C"/>
    <w:rsid w:val="007A5D6E"/>
    <w:rsid w:val="007A5DA7"/>
    <w:rsid w:val="007A79B6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59E1"/>
    <w:rsid w:val="007B5A43"/>
    <w:rsid w:val="007B5E09"/>
    <w:rsid w:val="007B61D1"/>
    <w:rsid w:val="007B709B"/>
    <w:rsid w:val="007C06BD"/>
    <w:rsid w:val="007C1343"/>
    <w:rsid w:val="007C21F4"/>
    <w:rsid w:val="007C2405"/>
    <w:rsid w:val="007C2486"/>
    <w:rsid w:val="007C28CD"/>
    <w:rsid w:val="007C2DFE"/>
    <w:rsid w:val="007C2E6E"/>
    <w:rsid w:val="007C325E"/>
    <w:rsid w:val="007C50B7"/>
    <w:rsid w:val="007C5EF1"/>
    <w:rsid w:val="007C70F9"/>
    <w:rsid w:val="007C7597"/>
    <w:rsid w:val="007C7BF5"/>
    <w:rsid w:val="007D19B7"/>
    <w:rsid w:val="007D3B8C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FD2"/>
    <w:rsid w:val="007E20FC"/>
    <w:rsid w:val="007E37DA"/>
    <w:rsid w:val="007E43C9"/>
    <w:rsid w:val="007E4FF6"/>
    <w:rsid w:val="007E545B"/>
    <w:rsid w:val="007E5A8D"/>
    <w:rsid w:val="007E6132"/>
    <w:rsid w:val="007E6A8F"/>
    <w:rsid w:val="007E7062"/>
    <w:rsid w:val="007F05AA"/>
    <w:rsid w:val="007F0E1E"/>
    <w:rsid w:val="007F2108"/>
    <w:rsid w:val="007F2457"/>
    <w:rsid w:val="007F2559"/>
    <w:rsid w:val="007F25F7"/>
    <w:rsid w:val="007F29A7"/>
    <w:rsid w:val="007F38EE"/>
    <w:rsid w:val="007F4F2D"/>
    <w:rsid w:val="007F540A"/>
    <w:rsid w:val="007F77A6"/>
    <w:rsid w:val="008004B4"/>
    <w:rsid w:val="008008EE"/>
    <w:rsid w:val="00800C35"/>
    <w:rsid w:val="00800E22"/>
    <w:rsid w:val="00800E8B"/>
    <w:rsid w:val="00802A6B"/>
    <w:rsid w:val="00804502"/>
    <w:rsid w:val="0080486D"/>
    <w:rsid w:val="00805780"/>
    <w:rsid w:val="00805BE8"/>
    <w:rsid w:val="00807427"/>
    <w:rsid w:val="0081003C"/>
    <w:rsid w:val="008100FF"/>
    <w:rsid w:val="008101F8"/>
    <w:rsid w:val="00810490"/>
    <w:rsid w:val="008109D2"/>
    <w:rsid w:val="0081155D"/>
    <w:rsid w:val="00811CB2"/>
    <w:rsid w:val="00812B59"/>
    <w:rsid w:val="00813D99"/>
    <w:rsid w:val="00813E18"/>
    <w:rsid w:val="008140A7"/>
    <w:rsid w:val="0081517F"/>
    <w:rsid w:val="00816078"/>
    <w:rsid w:val="008177E3"/>
    <w:rsid w:val="00820699"/>
    <w:rsid w:val="0082091C"/>
    <w:rsid w:val="00820965"/>
    <w:rsid w:val="00820C6C"/>
    <w:rsid w:val="00820E71"/>
    <w:rsid w:val="00820E7E"/>
    <w:rsid w:val="0082199E"/>
    <w:rsid w:val="008229A3"/>
    <w:rsid w:val="008235B1"/>
    <w:rsid w:val="00823AA9"/>
    <w:rsid w:val="00823D4A"/>
    <w:rsid w:val="008249B6"/>
    <w:rsid w:val="008255B9"/>
    <w:rsid w:val="00825796"/>
    <w:rsid w:val="008259C5"/>
    <w:rsid w:val="00825CD8"/>
    <w:rsid w:val="00825E92"/>
    <w:rsid w:val="0082691A"/>
    <w:rsid w:val="00826B06"/>
    <w:rsid w:val="008271EB"/>
    <w:rsid w:val="00827324"/>
    <w:rsid w:val="008273DE"/>
    <w:rsid w:val="008278F5"/>
    <w:rsid w:val="00827FF1"/>
    <w:rsid w:val="008303E9"/>
    <w:rsid w:val="00830426"/>
    <w:rsid w:val="00832A2A"/>
    <w:rsid w:val="0083350A"/>
    <w:rsid w:val="008348EA"/>
    <w:rsid w:val="008355EA"/>
    <w:rsid w:val="00837458"/>
    <w:rsid w:val="00837AAE"/>
    <w:rsid w:val="00837C77"/>
    <w:rsid w:val="008401CF"/>
    <w:rsid w:val="00841934"/>
    <w:rsid w:val="00841D00"/>
    <w:rsid w:val="0084266A"/>
    <w:rsid w:val="008429AD"/>
    <w:rsid w:val="008429DB"/>
    <w:rsid w:val="00844871"/>
    <w:rsid w:val="00844D06"/>
    <w:rsid w:val="0084560A"/>
    <w:rsid w:val="008458D9"/>
    <w:rsid w:val="008459EE"/>
    <w:rsid w:val="00846365"/>
    <w:rsid w:val="00850C75"/>
    <w:rsid w:val="00850E39"/>
    <w:rsid w:val="00851362"/>
    <w:rsid w:val="00851E57"/>
    <w:rsid w:val="008526D6"/>
    <w:rsid w:val="0085450D"/>
    <w:rsid w:val="0085477A"/>
    <w:rsid w:val="00855107"/>
    <w:rsid w:val="00855173"/>
    <w:rsid w:val="008557D9"/>
    <w:rsid w:val="00855BF7"/>
    <w:rsid w:val="00856214"/>
    <w:rsid w:val="008570CD"/>
    <w:rsid w:val="0085733E"/>
    <w:rsid w:val="00860C5E"/>
    <w:rsid w:val="00862089"/>
    <w:rsid w:val="00862400"/>
    <w:rsid w:val="008633ED"/>
    <w:rsid w:val="0086391B"/>
    <w:rsid w:val="0086468A"/>
    <w:rsid w:val="008660C7"/>
    <w:rsid w:val="00866132"/>
    <w:rsid w:val="00866D5B"/>
    <w:rsid w:val="00866FF5"/>
    <w:rsid w:val="008675CA"/>
    <w:rsid w:val="00871567"/>
    <w:rsid w:val="008716B6"/>
    <w:rsid w:val="00871C15"/>
    <w:rsid w:val="0087332D"/>
    <w:rsid w:val="0087387B"/>
    <w:rsid w:val="00873B71"/>
    <w:rsid w:val="00873E1F"/>
    <w:rsid w:val="00874C16"/>
    <w:rsid w:val="008752D5"/>
    <w:rsid w:val="0088145A"/>
    <w:rsid w:val="00885268"/>
    <w:rsid w:val="008859FF"/>
    <w:rsid w:val="00886D1F"/>
    <w:rsid w:val="008874E2"/>
    <w:rsid w:val="00890AF9"/>
    <w:rsid w:val="00891EE1"/>
    <w:rsid w:val="008925A7"/>
    <w:rsid w:val="008926F8"/>
    <w:rsid w:val="0089290E"/>
    <w:rsid w:val="00893537"/>
    <w:rsid w:val="00893987"/>
    <w:rsid w:val="00895DD4"/>
    <w:rsid w:val="008963EF"/>
    <w:rsid w:val="00896400"/>
    <w:rsid w:val="008965AC"/>
    <w:rsid w:val="008966A4"/>
    <w:rsid w:val="008966F2"/>
    <w:rsid w:val="0089688E"/>
    <w:rsid w:val="00897DBC"/>
    <w:rsid w:val="008A0416"/>
    <w:rsid w:val="008A0E2F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6935"/>
    <w:rsid w:val="008B0232"/>
    <w:rsid w:val="008B0CCB"/>
    <w:rsid w:val="008B0E8D"/>
    <w:rsid w:val="008B1D3C"/>
    <w:rsid w:val="008B1FF1"/>
    <w:rsid w:val="008B3194"/>
    <w:rsid w:val="008B32A8"/>
    <w:rsid w:val="008B39F9"/>
    <w:rsid w:val="008B3B5B"/>
    <w:rsid w:val="008B3E63"/>
    <w:rsid w:val="008B4179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4469"/>
    <w:rsid w:val="008C4481"/>
    <w:rsid w:val="008C478E"/>
    <w:rsid w:val="008C60E9"/>
    <w:rsid w:val="008C7262"/>
    <w:rsid w:val="008D1425"/>
    <w:rsid w:val="008D160D"/>
    <w:rsid w:val="008D1B7C"/>
    <w:rsid w:val="008D1CCA"/>
    <w:rsid w:val="008D2B0F"/>
    <w:rsid w:val="008D3824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2929"/>
    <w:rsid w:val="008E307E"/>
    <w:rsid w:val="008E5492"/>
    <w:rsid w:val="008E632E"/>
    <w:rsid w:val="008E729B"/>
    <w:rsid w:val="008E7703"/>
    <w:rsid w:val="008F09B1"/>
    <w:rsid w:val="008F1187"/>
    <w:rsid w:val="008F120E"/>
    <w:rsid w:val="008F1D9F"/>
    <w:rsid w:val="008F2086"/>
    <w:rsid w:val="008F26D8"/>
    <w:rsid w:val="008F284E"/>
    <w:rsid w:val="008F2B2B"/>
    <w:rsid w:val="008F2C17"/>
    <w:rsid w:val="008F2E0B"/>
    <w:rsid w:val="008F39D5"/>
    <w:rsid w:val="008F4B19"/>
    <w:rsid w:val="008F4CC4"/>
    <w:rsid w:val="008F4DD1"/>
    <w:rsid w:val="008F6056"/>
    <w:rsid w:val="008F665F"/>
    <w:rsid w:val="008F698D"/>
    <w:rsid w:val="008F6A57"/>
    <w:rsid w:val="008F6E89"/>
    <w:rsid w:val="009013E2"/>
    <w:rsid w:val="00902BCD"/>
    <w:rsid w:val="00902C07"/>
    <w:rsid w:val="00902E41"/>
    <w:rsid w:val="009034C5"/>
    <w:rsid w:val="00904F4C"/>
    <w:rsid w:val="00905804"/>
    <w:rsid w:val="00905AB5"/>
    <w:rsid w:val="00906AE7"/>
    <w:rsid w:val="00907B45"/>
    <w:rsid w:val="009101E2"/>
    <w:rsid w:val="00910B03"/>
    <w:rsid w:val="00910F8E"/>
    <w:rsid w:val="0091131D"/>
    <w:rsid w:val="00911968"/>
    <w:rsid w:val="0091253D"/>
    <w:rsid w:val="009130F4"/>
    <w:rsid w:val="0091535C"/>
    <w:rsid w:val="00915D73"/>
    <w:rsid w:val="00916077"/>
    <w:rsid w:val="00916205"/>
    <w:rsid w:val="00916CF3"/>
    <w:rsid w:val="009170A2"/>
    <w:rsid w:val="0092015A"/>
    <w:rsid w:val="009208A6"/>
    <w:rsid w:val="00920E1A"/>
    <w:rsid w:val="009211B1"/>
    <w:rsid w:val="00923FD6"/>
    <w:rsid w:val="00924438"/>
    <w:rsid w:val="00924514"/>
    <w:rsid w:val="00925083"/>
    <w:rsid w:val="00925304"/>
    <w:rsid w:val="00925664"/>
    <w:rsid w:val="00925FEE"/>
    <w:rsid w:val="00926CB8"/>
    <w:rsid w:val="00927316"/>
    <w:rsid w:val="00927325"/>
    <w:rsid w:val="0093095F"/>
    <w:rsid w:val="009311BA"/>
    <w:rsid w:val="0093133D"/>
    <w:rsid w:val="0093276D"/>
    <w:rsid w:val="009334F3"/>
    <w:rsid w:val="00933D12"/>
    <w:rsid w:val="00935368"/>
    <w:rsid w:val="00937065"/>
    <w:rsid w:val="00940285"/>
    <w:rsid w:val="00941141"/>
    <w:rsid w:val="009415B0"/>
    <w:rsid w:val="009417F6"/>
    <w:rsid w:val="009418CF"/>
    <w:rsid w:val="00941CD1"/>
    <w:rsid w:val="0094355E"/>
    <w:rsid w:val="009435DA"/>
    <w:rsid w:val="00945A67"/>
    <w:rsid w:val="0094681B"/>
    <w:rsid w:val="00946954"/>
    <w:rsid w:val="009475BF"/>
    <w:rsid w:val="00947E39"/>
    <w:rsid w:val="00947E7E"/>
    <w:rsid w:val="00950C1F"/>
    <w:rsid w:val="0095139A"/>
    <w:rsid w:val="00952005"/>
    <w:rsid w:val="009533EF"/>
    <w:rsid w:val="00953483"/>
    <w:rsid w:val="00953E16"/>
    <w:rsid w:val="00953E9D"/>
    <w:rsid w:val="009542AC"/>
    <w:rsid w:val="00955688"/>
    <w:rsid w:val="0095620C"/>
    <w:rsid w:val="0095706B"/>
    <w:rsid w:val="00957213"/>
    <w:rsid w:val="00957569"/>
    <w:rsid w:val="00961851"/>
    <w:rsid w:val="00961BB2"/>
    <w:rsid w:val="00962108"/>
    <w:rsid w:val="009623C4"/>
    <w:rsid w:val="00963601"/>
    <w:rsid w:val="009638D6"/>
    <w:rsid w:val="00964D26"/>
    <w:rsid w:val="00964DEC"/>
    <w:rsid w:val="00965344"/>
    <w:rsid w:val="009657A0"/>
    <w:rsid w:val="0096647B"/>
    <w:rsid w:val="009702A5"/>
    <w:rsid w:val="00970942"/>
    <w:rsid w:val="00970CFB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C0D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D5D"/>
    <w:rsid w:val="009824E0"/>
    <w:rsid w:val="00982806"/>
    <w:rsid w:val="00983910"/>
    <w:rsid w:val="009842F8"/>
    <w:rsid w:val="009866BC"/>
    <w:rsid w:val="00986885"/>
    <w:rsid w:val="00986FF3"/>
    <w:rsid w:val="00990830"/>
    <w:rsid w:val="009921E4"/>
    <w:rsid w:val="00992DD8"/>
    <w:rsid w:val="009932AC"/>
    <w:rsid w:val="009935C4"/>
    <w:rsid w:val="00994306"/>
    <w:rsid w:val="00994351"/>
    <w:rsid w:val="0099443D"/>
    <w:rsid w:val="00994872"/>
    <w:rsid w:val="00995FC2"/>
    <w:rsid w:val="00996A8F"/>
    <w:rsid w:val="009A0B38"/>
    <w:rsid w:val="009A107C"/>
    <w:rsid w:val="009A1202"/>
    <w:rsid w:val="009A1DBF"/>
    <w:rsid w:val="009A28EF"/>
    <w:rsid w:val="009A39CB"/>
    <w:rsid w:val="009A514B"/>
    <w:rsid w:val="009A667A"/>
    <w:rsid w:val="009A68E6"/>
    <w:rsid w:val="009A6E8D"/>
    <w:rsid w:val="009A7598"/>
    <w:rsid w:val="009A7F58"/>
    <w:rsid w:val="009B036F"/>
    <w:rsid w:val="009B0786"/>
    <w:rsid w:val="009B102A"/>
    <w:rsid w:val="009B1DF8"/>
    <w:rsid w:val="009B25B0"/>
    <w:rsid w:val="009B2BAE"/>
    <w:rsid w:val="009B3053"/>
    <w:rsid w:val="009B33C3"/>
    <w:rsid w:val="009B3D20"/>
    <w:rsid w:val="009B4CA3"/>
    <w:rsid w:val="009B5418"/>
    <w:rsid w:val="009B58B6"/>
    <w:rsid w:val="009B5A95"/>
    <w:rsid w:val="009B72BE"/>
    <w:rsid w:val="009B7888"/>
    <w:rsid w:val="009B7BD3"/>
    <w:rsid w:val="009C0727"/>
    <w:rsid w:val="009C2181"/>
    <w:rsid w:val="009C39F3"/>
    <w:rsid w:val="009C3C80"/>
    <w:rsid w:val="009C492F"/>
    <w:rsid w:val="009C4DFF"/>
    <w:rsid w:val="009C608D"/>
    <w:rsid w:val="009C6EF9"/>
    <w:rsid w:val="009D003B"/>
    <w:rsid w:val="009D192A"/>
    <w:rsid w:val="009D2BD3"/>
    <w:rsid w:val="009D2FF2"/>
    <w:rsid w:val="009D3226"/>
    <w:rsid w:val="009D3385"/>
    <w:rsid w:val="009D362D"/>
    <w:rsid w:val="009D47DF"/>
    <w:rsid w:val="009D793C"/>
    <w:rsid w:val="009E0CB2"/>
    <w:rsid w:val="009E0DC8"/>
    <w:rsid w:val="009E16A9"/>
    <w:rsid w:val="009E2497"/>
    <w:rsid w:val="009E339E"/>
    <w:rsid w:val="009E35D7"/>
    <w:rsid w:val="009E375F"/>
    <w:rsid w:val="009E39D4"/>
    <w:rsid w:val="009E3A6E"/>
    <w:rsid w:val="009E40A3"/>
    <w:rsid w:val="009E433B"/>
    <w:rsid w:val="009E4550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4F8D"/>
    <w:rsid w:val="009F5CE6"/>
    <w:rsid w:val="009F6595"/>
    <w:rsid w:val="009F6BDF"/>
    <w:rsid w:val="00A00E78"/>
    <w:rsid w:val="00A01682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9C5"/>
    <w:rsid w:val="00A10D11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866"/>
    <w:rsid w:val="00A17D27"/>
    <w:rsid w:val="00A17F95"/>
    <w:rsid w:val="00A20BE2"/>
    <w:rsid w:val="00A211B4"/>
    <w:rsid w:val="00A21AFE"/>
    <w:rsid w:val="00A223CF"/>
    <w:rsid w:val="00A22D45"/>
    <w:rsid w:val="00A26BED"/>
    <w:rsid w:val="00A27D9E"/>
    <w:rsid w:val="00A3100B"/>
    <w:rsid w:val="00A318C2"/>
    <w:rsid w:val="00A3321C"/>
    <w:rsid w:val="00A3388C"/>
    <w:rsid w:val="00A33DDF"/>
    <w:rsid w:val="00A34547"/>
    <w:rsid w:val="00A34814"/>
    <w:rsid w:val="00A353ED"/>
    <w:rsid w:val="00A355AB"/>
    <w:rsid w:val="00A358E1"/>
    <w:rsid w:val="00A35D0B"/>
    <w:rsid w:val="00A365E4"/>
    <w:rsid w:val="00A368AC"/>
    <w:rsid w:val="00A376B7"/>
    <w:rsid w:val="00A40995"/>
    <w:rsid w:val="00A41BF5"/>
    <w:rsid w:val="00A41D0C"/>
    <w:rsid w:val="00A42E6F"/>
    <w:rsid w:val="00A42EDA"/>
    <w:rsid w:val="00A44778"/>
    <w:rsid w:val="00A455FF"/>
    <w:rsid w:val="00A45803"/>
    <w:rsid w:val="00A459F6"/>
    <w:rsid w:val="00A45EBA"/>
    <w:rsid w:val="00A45FAD"/>
    <w:rsid w:val="00A469E7"/>
    <w:rsid w:val="00A5023F"/>
    <w:rsid w:val="00A5251D"/>
    <w:rsid w:val="00A52CB3"/>
    <w:rsid w:val="00A546F2"/>
    <w:rsid w:val="00A55105"/>
    <w:rsid w:val="00A5648C"/>
    <w:rsid w:val="00A565AD"/>
    <w:rsid w:val="00A57391"/>
    <w:rsid w:val="00A574AB"/>
    <w:rsid w:val="00A57706"/>
    <w:rsid w:val="00A604A4"/>
    <w:rsid w:val="00A61B7D"/>
    <w:rsid w:val="00A61E95"/>
    <w:rsid w:val="00A6259C"/>
    <w:rsid w:val="00A637A7"/>
    <w:rsid w:val="00A63B4F"/>
    <w:rsid w:val="00A64374"/>
    <w:rsid w:val="00A64870"/>
    <w:rsid w:val="00A6605B"/>
    <w:rsid w:val="00A66ADC"/>
    <w:rsid w:val="00A713C3"/>
    <w:rsid w:val="00A7147D"/>
    <w:rsid w:val="00A71EE3"/>
    <w:rsid w:val="00A73633"/>
    <w:rsid w:val="00A73E28"/>
    <w:rsid w:val="00A7450F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DBC"/>
    <w:rsid w:val="00A87BDB"/>
    <w:rsid w:val="00A87FEB"/>
    <w:rsid w:val="00A90476"/>
    <w:rsid w:val="00A91BD8"/>
    <w:rsid w:val="00A91FDE"/>
    <w:rsid w:val="00A92599"/>
    <w:rsid w:val="00A92F76"/>
    <w:rsid w:val="00A93F9F"/>
    <w:rsid w:val="00A9420E"/>
    <w:rsid w:val="00A9450C"/>
    <w:rsid w:val="00A948D9"/>
    <w:rsid w:val="00A94C01"/>
    <w:rsid w:val="00A950C5"/>
    <w:rsid w:val="00A964E3"/>
    <w:rsid w:val="00A97648"/>
    <w:rsid w:val="00AA0939"/>
    <w:rsid w:val="00AA16F1"/>
    <w:rsid w:val="00AA180F"/>
    <w:rsid w:val="00AA1943"/>
    <w:rsid w:val="00AA1CE0"/>
    <w:rsid w:val="00AA1CFD"/>
    <w:rsid w:val="00AA2239"/>
    <w:rsid w:val="00AA27D7"/>
    <w:rsid w:val="00AA2D97"/>
    <w:rsid w:val="00AA2DDA"/>
    <w:rsid w:val="00AA33D2"/>
    <w:rsid w:val="00AA3459"/>
    <w:rsid w:val="00AB080B"/>
    <w:rsid w:val="00AB0C57"/>
    <w:rsid w:val="00AB0D66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CA7"/>
    <w:rsid w:val="00AC0C58"/>
    <w:rsid w:val="00AC0D05"/>
    <w:rsid w:val="00AC27DB"/>
    <w:rsid w:val="00AC4260"/>
    <w:rsid w:val="00AC4DD0"/>
    <w:rsid w:val="00AC6D6B"/>
    <w:rsid w:val="00AC7884"/>
    <w:rsid w:val="00AC7EA3"/>
    <w:rsid w:val="00AD3431"/>
    <w:rsid w:val="00AD4726"/>
    <w:rsid w:val="00AD61CC"/>
    <w:rsid w:val="00AD6BEB"/>
    <w:rsid w:val="00AD704B"/>
    <w:rsid w:val="00AD7243"/>
    <w:rsid w:val="00AD7736"/>
    <w:rsid w:val="00AE0585"/>
    <w:rsid w:val="00AE10CE"/>
    <w:rsid w:val="00AE1B4F"/>
    <w:rsid w:val="00AE34B7"/>
    <w:rsid w:val="00AE3FC5"/>
    <w:rsid w:val="00AE535F"/>
    <w:rsid w:val="00AE57A7"/>
    <w:rsid w:val="00AE6FAC"/>
    <w:rsid w:val="00AE70D4"/>
    <w:rsid w:val="00AE7868"/>
    <w:rsid w:val="00AE7F15"/>
    <w:rsid w:val="00AF0407"/>
    <w:rsid w:val="00AF049B"/>
    <w:rsid w:val="00AF0C62"/>
    <w:rsid w:val="00AF2B9A"/>
    <w:rsid w:val="00AF2F4B"/>
    <w:rsid w:val="00AF371D"/>
    <w:rsid w:val="00AF48DB"/>
    <w:rsid w:val="00AF4A5D"/>
    <w:rsid w:val="00AF4D8B"/>
    <w:rsid w:val="00AF5DE7"/>
    <w:rsid w:val="00AF6344"/>
    <w:rsid w:val="00AF7EDE"/>
    <w:rsid w:val="00B00107"/>
    <w:rsid w:val="00B00430"/>
    <w:rsid w:val="00B004EF"/>
    <w:rsid w:val="00B00D64"/>
    <w:rsid w:val="00B01351"/>
    <w:rsid w:val="00B01678"/>
    <w:rsid w:val="00B032C1"/>
    <w:rsid w:val="00B04038"/>
    <w:rsid w:val="00B04181"/>
    <w:rsid w:val="00B04460"/>
    <w:rsid w:val="00B063FF"/>
    <w:rsid w:val="00B067CA"/>
    <w:rsid w:val="00B07163"/>
    <w:rsid w:val="00B07A72"/>
    <w:rsid w:val="00B1287C"/>
    <w:rsid w:val="00B12B26"/>
    <w:rsid w:val="00B13714"/>
    <w:rsid w:val="00B154B0"/>
    <w:rsid w:val="00B163F8"/>
    <w:rsid w:val="00B219E4"/>
    <w:rsid w:val="00B23D09"/>
    <w:rsid w:val="00B243B5"/>
    <w:rsid w:val="00B2472D"/>
    <w:rsid w:val="00B24CA0"/>
    <w:rsid w:val="00B24D9C"/>
    <w:rsid w:val="00B252F3"/>
    <w:rsid w:val="00B25449"/>
    <w:rsid w:val="00B2549F"/>
    <w:rsid w:val="00B26550"/>
    <w:rsid w:val="00B2676E"/>
    <w:rsid w:val="00B27C67"/>
    <w:rsid w:val="00B303DE"/>
    <w:rsid w:val="00B31BA0"/>
    <w:rsid w:val="00B32BAC"/>
    <w:rsid w:val="00B33355"/>
    <w:rsid w:val="00B350B8"/>
    <w:rsid w:val="00B35BD9"/>
    <w:rsid w:val="00B35C4E"/>
    <w:rsid w:val="00B35F58"/>
    <w:rsid w:val="00B3785F"/>
    <w:rsid w:val="00B4095E"/>
    <w:rsid w:val="00B4108D"/>
    <w:rsid w:val="00B41661"/>
    <w:rsid w:val="00B44193"/>
    <w:rsid w:val="00B4420B"/>
    <w:rsid w:val="00B44376"/>
    <w:rsid w:val="00B4607D"/>
    <w:rsid w:val="00B467F5"/>
    <w:rsid w:val="00B4697F"/>
    <w:rsid w:val="00B46F8E"/>
    <w:rsid w:val="00B47357"/>
    <w:rsid w:val="00B528B9"/>
    <w:rsid w:val="00B52A68"/>
    <w:rsid w:val="00B52CA1"/>
    <w:rsid w:val="00B53DFA"/>
    <w:rsid w:val="00B5405B"/>
    <w:rsid w:val="00B55B22"/>
    <w:rsid w:val="00B561E4"/>
    <w:rsid w:val="00B565A3"/>
    <w:rsid w:val="00B57265"/>
    <w:rsid w:val="00B5771F"/>
    <w:rsid w:val="00B60D5C"/>
    <w:rsid w:val="00B61D50"/>
    <w:rsid w:val="00B633AE"/>
    <w:rsid w:val="00B640A4"/>
    <w:rsid w:val="00B64E44"/>
    <w:rsid w:val="00B665D2"/>
    <w:rsid w:val="00B66D54"/>
    <w:rsid w:val="00B66F21"/>
    <w:rsid w:val="00B6737C"/>
    <w:rsid w:val="00B67E74"/>
    <w:rsid w:val="00B70F07"/>
    <w:rsid w:val="00B71618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290E"/>
    <w:rsid w:val="00B831AE"/>
    <w:rsid w:val="00B8446C"/>
    <w:rsid w:val="00B845B0"/>
    <w:rsid w:val="00B85DAA"/>
    <w:rsid w:val="00B85DCC"/>
    <w:rsid w:val="00B86C06"/>
    <w:rsid w:val="00B87725"/>
    <w:rsid w:val="00B87BCA"/>
    <w:rsid w:val="00B900BA"/>
    <w:rsid w:val="00B90892"/>
    <w:rsid w:val="00B9111F"/>
    <w:rsid w:val="00B929B8"/>
    <w:rsid w:val="00B92C7C"/>
    <w:rsid w:val="00B93A0B"/>
    <w:rsid w:val="00B94062"/>
    <w:rsid w:val="00B94AE4"/>
    <w:rsid w:val="00B94C19"/>
    <w:rsid w:val="00B96830"/>
    <w:rsid w:val="00BA059F"/>
    <w:rsid w:val="00BA09A1"/>
    <w:rsid w:val="00BA0ED7"/>
    <w:rsid w:val="00BA18FD"/>
    <w:rsid w:val="00BA1FA2"/>
    <w:rsid w:val="00BA259A"/>
    <w:rsid w:val="00BA259C"/>
    <w:rsid w:val="00BA29D3"/>
    <w:rsid w:val="00BA2A0E"/>
    <w:rsid w:val="00BA305B"/>
    <w:rsid w:val="00BA307F"/>
    <w:rsid w:val="00BA30A7"/>
    <w:rsid w:val="00BA4E62"/>
    <w:rsid w:val="00BA5280"/>
    <w:rsid w:val="00BA5578"/>
    <w:rsid w:val="00BA5CF3"/>
    <w:rsid w:val="00BA7179"/>
    <w:rsid w:val="00BB14F1"/>
    <w:rsid w:val="00BB170B"/>
    <w:rsid w:val="00BB1D8F"/>
    <w:rsid w:val="00BB3986"/>
    <w:rsid w:val="00BB3FF1"/>
    <w:rsid w:val="00BB459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6F4"/>
    <w:rsid w:val="00BD28BF"/>
    <w:rsid w:val="00BD2C20"/>
    <w:rsid w:val="00BD2D12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AE3"/>
    <w:rsid w:val="00BE679D"/>
    <w:rsid w:val="00BE7D60"/>
    <w:rsid w:val="00BF046F"/>
    <w:rsid w:val="00BF1516"/>
    <w:rsid w:val="00BF1785"/>
    <w:rsid w:val="00BF3D89"/>
    <w:rsid w:val="00BF43B0"/>
    <w:rsid w:val="00BF528E"/>
    <w:rsid w:val="00BF5E61"/>
    <w:rsid w:val="00BF6862"/>
    <w:rsid w:val="00BF786F"/>
    <w:rsid w:val="00BF7E92"/>
    <w:rsid w:val="00C0032F"/>
    <w:rsid w:val="00C00E14"/>
    <w:rsid w:val="00C01D50"/>
    <w:rsid w:val="00C0426A"/>
    <w:rsid w:val="00C04BBE"/>
    <w:rsid w:val="00C056DC"/>
    <w:rsid w:val="00C05F95"/>
    <w:rsid w:val="00C07369"/>
    <w:rsid w:val="00C07997"/>
    <w:rsid w:val="00C10F4F"/>
    <w:rsid w:val="00C111F9"/>
    <w:rsid w:val="00C12F8A"/>
    <w:rsid w:val="00C1329B"/>
    <w:rsid w:val="00C14DC0"/>
    <w:rsid w:val="00C152A7"/>
    <w:rsid w:val="00C154F2"/>
    <w:rsid w:val="00C1572F"/>
    <w:rsid w:val="00C16042"/>
    <w:rsid w:val="00C176E7"/>
    <w:rsid w:val="00C20378"/>
    <w:rsid w:val="00C20963"/>
    <w:rsid w:val="00C217A7"/>
    <w:rsid w:val="00C21D6F"/>
    <w:rsid w:val="00C2357D"/>
    <w:rsid w:val="00C240C9"/>
    <w:rsid w:val="00C24832"/>
    <w:rsid w:val="00C24C05"/>
    <w:rsid w:val="00C24D2F"/>
    <w:rsid w:val="00C26222"/>
    <w:rsid w:val="00C2648F"/>
    <w:rsid w:val="00C27429"/>
    <w:rsid w:val="00C278EE"/>
    <w:rsid w:val="00C30494"/>
    <w:rsid w:val="00C31283"/>
    <w:rsid w:val="00C31E7F"/>
    <w:rsid w:val="00C32B63"/>
    <w:rsid w:val="00C33798"/>
    <w:rsid w:val="00C33C48"/>
    <w:rsid w:val="00C340E5"/>
    <w:rsid w:val="00C34162"/>
    <w:rsid w:val="00C3464A"/>
    <w:rsid w:val="00C35AA7"/>
    <w:rsid w:val="00C363F1"/>
    <w:rsid w:val="00C404C3"/>
    <w:rsid w:val="00C421B6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A3C"/>
    <w:rsid w:val="00C50CD9"/>
    <w:rsid w:val="00C514A6"/>
    <w:rsid w:val="00C51C45"/>
    <w:rsid w:val="00C55419"/>
    <w:rsid w:val="00C57052"/>
    <w:rsid w:val="00C5739F"/>
    <w:rsid w:val="00C57CF0"/>
    <w:rsid w:val="00C6097D"/>
    <w:rsid w:val="00C61D11"/>
    <w:rsid w:val="00C61D74"/>
    <w:rsid w:val="00C6270E"/>
    <w:rsid w:val="00C62FAE"/>
    <w:rsid w:val="00C63557"/>
    <w:rsid w:val="00C649BD"/>
    <w:rsid w:val="00C65891"/>
    <w:rsid w:val="00C66549"/>
    <w:rsid w:val="00C665B1"/>
    <w:rsid w:val="00C66AC9"/>
    <w:rsid w:val="00C7095F"/>
    <w:rsid w:val="00C71DFD"/>
    <w:rsid w:val="00C720C1"/>
    <w:rsid w:val="00C72175"/>
    <w:rsid w:val="00C724D3"/>
    <w:rsid w:val="00C7280C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B9D"/>
    <w:rsid w:val="00C8325A"/>
    <w:rsid w:val="00C83BE6"/>
    <w:rsid w:val="00C84296"/>
    <w:rsid w:val="00C84C5F"/>
    <w:rsid w:val="00C84DAF"/>
    <w:rsid w:val="00C85354"/>
    <w:rsid w:val="00C8535A"/>
    <w:rsid w:val="00C85728"/>
    <w:rsid w:val="00C857AE"/>
    <w:rsid w:val="00C85F16"/>
    <w:rsid w:val="00C86ABA"/>
    <w:rsid w:val="00C86F7B"/>
    <w:rsid w:val="00C9028A"/>
    <w:rsid w:val="00C9030C"/>
    <w:rsid w:val="00C904BF"/>
    <w:rsid w:val="00C91F76"/>
    <w:rsid w:val="00C921FC"/>
    <w:rsid w:val="00C92FE1"/>
    <w:rsid w:val="00C9353C"/>
    <w:rsid w:val="00C93E13"/>
    <w:rsid w:val="00C943F3"/>
    <w:rsid w:val="00C953D8"/>
    <w:rsid w:val="00C95FB2"/>
    <w:rsid w:val="00C9655C"/>
    <w:rsid w:val="00C97312"/>
    <w:rsid w:val="00CA08C6"/>
    <w:rsid w:val="00CA0A77"/>
    <w:rsid w:val="00CA2729"/>
    <w:rsid w:val="00CA2A0B"/>
    <w:rsid w:val="00CA3057"/>
    <w:rsid w:val="00CA3157"/>
    <w:rsid w:val="00CA45F8"/>
    <w:rsid w:val="00CA610F"/>
    <w:rsid w:val="00CA6582"/>
    <w:rsid w:val="00CA753F"/>
    <w:rsid w:val="00CA75EF"/>
    <w:rsid w:val="00CB008E"/>
    <w:rsid w:val="00CB0305"/>
    <w:rsid w:val="00CB07B8"/>
    <w:rsid w:val="00CB13C9"/>
    <w:rsid w:val="00CB32A3"/>
    <w:rsid w:val="00CB33C7"/>
    <w:rsid w:val="00CB44EA"/>
    <w:rsid w:val="00CB5434"/>
    <w:rsid w:val="00CB5D26"/>
    <w:rsid w:val="00CB6DA7"/>
    <w:rsid w:val="00CB7332"/>
    <w:rsid w:val="00CB7607"/>
    <w:rsid w:val="00CB7B51"/>
    <w:rsid w:val="00CB7E4C"/>
    <w:rsid w:val="00CC0081"/>
    <w:rsid w:val="00CC0F24"/>
    <w:rsid w:val="00CC25B4"/>
    <w:rsid w:val="00CC2A81"/>
    <w:rsid w:val="00CC2E33"/>
    <w:rsid w:val="00CC32DC"/>
    <w:rsid w:val="00CC3CFB"/>
    <w:rsid w:val="00CC5357"/>
    <w:rsid w:val="00CC5953"/>
    <w:rsid w:val="00CC5F88"/>
    <w:rsid w:val="00CC69BB"/>
    <w:rsid w:val="00CC69C8"/>
    <w:rsid w:val="00CC6DC7"/>
    <w:rsid w:val="00CC708E"/>
    <w:rsid w:val="00CC77A2"/>
    <w:rsid w:val="00CC78CB"/>
    <w:rsid w:val="00CD16EC"/>
    <w:rsid w:val="00CD187B"/>
    <w:rsid w:val="00CD307E"/>
    <w:rsid w:val="00CD34BF"/>
    <w:rsid w:val="00CD5A81"/>
    <w:rsid w:val="00CD629F"/>
    <w:rsid w:val="00CD6A1B"/>
    <w:rsid w:val="00CD72C1"/>
    <w:rsid w:val="00CE0A7F"/>
    <w:rsid w:val="00CE0D14"/>
    <w:rsid w:val="00CE1718"/>
    <w:rsid w:val="00CE1BCA"/>
    <w:rsid w:val="00CE52A4"/>
    <w:rsid w:val="00CE59A5"/>
    <w:rsid w:val="00CE65FF"/>
    <w:rsid w:val="00CF2887"/>
    <w:rsid w:val="00CF325A"/>
    <w:rsid w:val="00CF356C"/>
    <w:rsid w:val="00CF3674"/>
    <w:rsid w:val="00CF4156"/>
    <w:rsid w:val="00CF4263"/>
    <w:rsid w:val="00CF43C2"/>
    <w:rsid w:val="00CF7666"/>
    <w:rsid w:val="00D00111"/>
    <w:rsid w:val="00D0036C"/>
    <w:rsid w:val="00D00A68"/>
    <w:rsid w:val="00D01D2D"/>
    <w:rsid w:val="00D02030"/>
    <w:rsid w:val="00D020DE"/>
    <w:rsid w:val="00D033B2"/>
    <w:rsid w:val="00D03467"/>
    <w:rsid w:val="00D03D00"/>
    <w:rsid w:val="00D042BF"/>
    <w:rsid w:val="00D04890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269"/>
    <w:rsid w:val="00D166E5"/>
    <w:rsid w:val="00D16D5C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789"/>
    <w:rsid w:val="00D304D9"/>
    <w:rsid w:val="00D30B04"/>
    <w:rsid w:val="00D30BB5"/>
    <w:rsid w:val="00D31504"/>
    <w:rsid w:val="00D3188C"/>
    <w:rsid w:val="00D32964"/>
    <w:rsid w:val="00D3494F"/>
    <w:rsid w:val="00D35F9B"/>
    <w:rsid w:val="00D362CE"/>
    <w:rsid w:val="00D367F2"/>
    <w:rsid w:val="00D36B69"/>
    <w:rsid w:val="00D37306"/>
    <w:rsid w:val="00D4007F"/>
    <w:rsid w:val="00D408DD"/>
    <w:rsid w:val="00D40AB0"/>
    <w:rsid w:val="00D416D8"/>
    <w:rsid w:val="00D42192"/>
    <w:rsid w:val="00D42E4C"/>
    <w:rsid w:val="00D44B45"/>
    <w:rsid w:val="00D44EC2"/>
    <w:rsid w:val="00D45D72"/>
    <w:rsid w:val="00D45F19"/>
    <w:rsid w:val="00D464F2"/>
    <w:rsid w:val="00D478E3"/>
    <w:rsid w:val="00D50F53"/>
    <w:rsid w:val="00D515D1"/>
    <w:rsid w:val="00D51E29"/>
    <w:rsid w:val="00D520E4"/>
    <w:rsid w:val="00D53A38"/>
    <w:rsid w:val="00D56C33"/>
    <w:rsid w:val="00D57281"/>
    <w:rsid w:val="00D575DD"/>
    <w:rsid w:val="00D57C9E"/>
    <w:rsid w:val="00D57DFA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3F5E"/>
    <w:rsid w:val="00D84D7C"/>
    <w:rsid w:val="00D8576F"/>
    <w:rsid w:val="00D8677F"/>
    <w:rsid w:val="00D86858"/>
    <w:rsid w:val="00D905B4"/>
    <w:rsid w:val="00D90C0E"/>
    <w:rsid w:val="00D92624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5906"/>
    <w:rsid w:val="00DA5C3F"/>
    <w:rsid w:val="00DA6F05"/>
    <w:rsid w:val="00DA79EC"/>
    <w:rsid w:val="00DB0757"/>
    <w:rsid w:val="00DB33DB"/>
    <w:rsid w:val="00DB5546"/>
    <w:rsid w:val="00DB5876"/>
    <w:rsid w:val="00DB6C39"/>
    <w:rsid w:val="00DB7858"/>
    <w:rsid w:val="00DB7A68"/>
    <w:rsid w:val="00DC02DC"/>
    <w:rsid w:val="00DC126C"/>
    <w:rsid w:val="00DC16D2"/>
    <w:rsid w:val="00DC228E"/>
    <w:rsid w:val="00DC2500"/>
    <w:rsid w:val="00DC2DAA"/>
    <w:rsid w:val="00DC3505"/>
    <w:rsid w:val="00DC4F72"/>
    <w:rsid w:val="00DC5D2F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4CEA"/>
    <w:rsid w:val="00DD7C19"/>
    <w:rsid w:val="00DD7E7D"/>
    <w:rsid w:val="00DE1613"/>
    <w:rsid w:val="00DE1B0C"/>
    <w:rsid w:val="00DE2D32"/>
    <w:rsid w:val="00DE31F0"/>
    <w:rsid w:val="00DE35F0"/>
    <w:rsid w:val="00DE38C0"/>
    <w:rsid w:val="00DE3D1C"/>
    <w:rsid w:val="00DE4316"/>
    <w:rsid w:val="00DE46BB"/>
    <w:rsid w:val="00DE497C"/>
    <w:rsid w:val="00DE535D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42EA"/>
    <w:rsid w:val="00E0012C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92C"/>
    <w:rsid w:val="00E04B84"/>
    <w:rsid w:val="00E06052"/>
    <w:rsid w:val="00E06466"/>
    <w:rsid w:val="00E06835"/>
    <w:rsid w:val="00E06FDA"/>
    <w:rsid w:val="00E07318"/>
    <w:rsid w:val="00E1317D"/>
    <w:rsid w:val="00E1322E"/>
    <w:rsid w:val="00E1400E"/>
    <w:rsid w:val="00E14158"/>
    <w:rsid w:val="00E1526C"/>
    <w:rsid w:val="00E15C40"/>
    <w:rsid w:val="00E160A5"/>
    <w:rsid w:val="00E1713D"/>
    <w:rsid w:val="00E20A43"/>
    <w:rsid w:val="00E20AA8"/>
    <w:rsid w:val="00E21095"/>
    <w:rsid w:val="00E2125B"/>
    <w:rsid w:val="00E217CF"/>
    <w:rsid w:val="00E2194B"/>
    <w:rsid w:val="00E21FFC"/>
    <w:rsid w:val="00E2276A"/>
    <w:rsid w:val="00E228A8"/>
    <w:rsid w:val="00E22C32"/>
    <w:rsid w:val="00E23898"/>
    <w:rsid w:val="00E24CFC"/>
    <w:rsid w:val="00E26587"/>
    <w:rsid w:val="00E27377"/>
    <w:rsid w:val="00E30443"/>
    <w:rsid w:val="00E304F4"/>
    <w:rsid w:val="00E30D95"/>
    <w:rsid w:val="00E3109D"/>
    <w:rsid w:val="00E310A8"/>
    <w:rsid w:val="00E319F1"/>
    <w:rsid w:val="00E3207A"/>
    <w:rsid w:val="00E33884"/>
    <w:rsid w:val="00E33CD2"/>
    <w:rsid w:val="00E36619"/>
    <w:rsid w:val="00E371B4"/>
    <w:rsid w:val="00E40E90"/>
    <w:rsid w:val="00E40EE3"/>
    <w:rsid w:val="00E40F41"/>
    <w:rsid w:val="00E41AC4"/>
    <w:rsid w:val="00E4308E"/>
    <w:rsid w:val="00E44438"/>
    <w:rsid w:val="00E445CE"/>
    <w:rsid w:val="00E45524"/>
    <w:rsid w:val="00E45C7E"/>
    <w:rsid w:val="00E47077"/>
    <w:rsid w:val="00E4782A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7B74"/>
    <w:rsid w:val="00E60715"/>
    <w:rsid w:val="00E61316"/>
    <w:rsid w:val="00E636EB"/>
    <w:rsid w:val="00E63D30"/>
    <w:rsid w:val="00E63D5B"/>
    <w:rsid w:val="00E64B3E"/>
    <w:rsid w:val="00E64F47"/>
    <w:rsid w:val="00E65483"/>
    <w:rsid w:val="00E654DE"/>
    <w:rsid w:val="00E65BC6"/>
    <w:rsid w:val="00E661FF"/>
    <w:rsid w:val="00E6623B"/>
    <w:rsid w:val="00E7081D"/>
    <w:rsid w:val="00E726EB"/>
    <w:rsid w:val="00E72CF1"/>
    <w:rsid w:val="00E744EB"/>
    <w:rsid w:val="00E74760"/>
    <w:rsid w:val="00E747A4"/>
    <w:rsid w:val="00E75001"/>
    <w:rsid w:val="00E768B8"/>
    <w:rsid w:val="00E76EC2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74E"/>
    <w:rsid w:val="00E94549"/>
    <w:rsid w:val="00E94F54"/>
    <w:rsid w:val="00E9649A"/>
    <w:rsid w:val="00E96DFE"/>
    <w:rsid w:val="00E97AD5"/>
    <w:rsid w:val="00EA0DC4"/>
    <w:rsid w:val="00EA1111"/>
    <w:rsid w:val="00EA1625"/>
    <w:rsid w:val="00EA2B8B"/>
    <w:rsid w:val="00EA3B4F"/>
    <w:rsid w:val="00EA3C24"/>
    <w:rsid w:val="00EA65E7"/>
    <w:rsid w:val="00EA73DF"/>
    <w:rsid w:val="00EA7A1E"/>
    <w:rsid w:val="00EA7E67"/>
    <w:rsid w:val="00EB372F"/>
    <w:rsid w:val="00EB39BE"/>
    <w:rsid w:val="00EB3A50"/>
    <w:rsid w:val="00EB4263"/>
    <w:rsid w:val="00EB61AE"/>
    <w:rsid w:val="00EB660F"/>
    <w:rsid w:val="00EC0AD2"/>
    <w:rsid w:val="00EC142B"/>
    <w:rsid w:val="00EC14F4"/>
    <w:rsid w:val="00EC1BCA"/>
    <w:rsid w:val="00EC2773"/>
    <w:rsid w:val="00EC322D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383A"/>
    <w:rsid w:val="00ED5E39"/>
    <w:rsid w:val="00ED60FB"/>
    <w:rsid w:val="00ED68E4"/>
    <w:rsid w:val="00EE0065"/>
    <w:rsid w:val="00EE014E"/>
    <w:rsid w:val="00EE1080"/>
    <w:rsid w:val="00EE1D3B"/>
    <w:rsid w:val="00EE2246"/>
    <w:rsid w:val="00EE2D50"/>
    <w:rsid w:val="00EE4198"/>
    <w:rsid w:val="00EE4F46"/>
    <w:rsid w:val="00EE5DDF"/>
    <w:rsid w:val="00EE68B8"/>
    <w:rsid w:val="00EE72C1"/>
    <w:rsid w:val="00EE7BF6"/>
    <w:rsid w:val="00EF013F"/>
    <w:rsid w:val="00EF0B4E"/>
    <w:rsid w:val="00EF17C8"/>
    <w:rsid w:val="00EF1EC5"/>
    <w:rsid w:val="00EF2C14"/>
    <w:rsid w:val="00EF3BCB"/>
    <w:rsid w:val="00EF44D0"/>
    <w:rsid w:val="00EF484A"/>
    <w:rsid w:val="00EF4C88"/>
    <w:rsid w:val="00EF5515"/>
    <w:rsid w:val="00EF55EB"/>
    <w:rsid w:val="00EF5BD8"/>
    <w:rsid w:val="00EF5E39"/>
    <w:rsid w:val="00EF63BD"/>
    <w:rsid w:val="00EF6C76"/>
    <w:rsid w:val="00F002E6"/>
    <w:rsid w:val="00F00DCC"/>
    <w:rsid w:val="00F0156F"/>
    <w:rsid w:val="00F01FFF"/>
    <w:rsid w:val="00F02AC2"/>
    <w:rsid w:val="00F03841"/>
    <w:rsid w:val="00F05AC8"/>
    <w:rsid w:val="00F05E77"/>
    <w:rsid w:val="00F0616E"/>
    <w:rsid w:val="00F07167"/>
    <w:rsid w:val="00F072D8"/>
    <w:rsid w:val="00F075E7"/>
    <w:rsid w:val="00F07CE0"/>
    <w:rsid w:val="00F10CB8"/>
    <w:rsid w:val="00F115F5"/>
    <w:rsid w:val="00F12028"/>
    <w:rsid w:val="00F12242"/>
    <w:rsid w:val="00F122F6"/>
    <w:rsid w:val="00F13D05"/>
    <w:rsid w:val="00F14B37"/>
    <w:rsid w:val="00F14E0A"/>
    <w:rsid w:val="00F15ADB"/>
    <w:rsid w:val="00F1679D"/>
    <w:rsid w:val="00F1682C"/>
    <w:rsid w:val="00F17709"/>
    <w:rsid w:val="00F20002"/>
    <w:rsid w:val="00F2044D"/>
    <w:rsid w:val="00F20A64"/>
    <w:rsid w:val="00F20B91"/>
    <w:rsid w:val="00F21139"/>
    <w:rsid w:val="00F221E7"/>
    <w:rsid w:val="00F22224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30AA"/>
    <w:rsid w:val="00F33EFC"/>
    <w:rsid w:val="00F35516"/>
    <w:rsid w:val="00F35790"/>
    <w:rsid w:val="00F36E1B"/>
    <w:rsid w:val="00F40F23"/>
    <w:rsid w:val="00F41077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E94"/>
    <w:rsid w:val="00F47671"/>
    <w:rsid w:val="00F4773D"/>
    <w:rsid w:val="00F479CF"/>
    <w:rsid w:val="00F50A38"/>
    <w:rsid w:val="00F51F7C"/>
    <w:rsid w:val="00F51F90"/>
    <w:rsid w:val="00F53053"/>
    <w:rsid w:val="00F532A7"/>
    <w:rsid w:val="00F535CA"/>
    <w:rsid w:val="00F53A81"/>
    <w:rsid w:val="00F53FE2"/>
    <w:rsid w:val="00F55430"/>
    <w:rsid w:val="00F56A31"/>
    <w:rsid w:val="00F575FF"/>
    <w:rsid w:val="00F604A1"/>
    <w:rsid w:val="00F609E3"/>
    <w:rsid w:val="00F612F6"/>
    <w:rsid w:val="00F61513"/>
    <w:rsid w:val="00F618EA"/>
    <w:rsid w:val="00F618EF"/>
    <w:rsid w:val="00F63B3C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4D31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7857"/>
    <w:rsid w:val="00F87963"/>
    <w:rsid w:val="00F87CDD"/>
    <w:rsid w:val="00F92839"/>
    <w:rsid w:val="00F933F0"/>
    <w:rsid w:val="00F937A3"/>
    <w:rsid w:val="00F93B15"/>
    <w:rsid w:val="00F93D5D"/>
    <w:rsid w:val="00F940B9"/>
    <w:rsid w:val="00F94715"/>
    <w:rsid w:val="00F947D1"/>
    <w:rsid w:val="00F952B3"/>
    <w:rsid w:val="00F969C4"/>
    <w:rsid w:val="00F96A3D"/>
    <w:rsid w:val="00FA14DB"/>
    <w:rsid w:val="00FA16C4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E4F"/>
    <w:rsid w:val="00FB6CBB"/>
    <w:rsid w:val="00FB70FA"/>
    <w:rsid w:val="00FB7556"/>
    <w:rsid w:val="00FB7670"/>
    <w:rsid w:val="00FB7692"/>
    <w:rsid w:val="00FC051F"/>
    <w:rsid w:val="00FC06FF"/>
    <w:rsid w:val="00FC138C"/>
    <w:rsid w:val="00FC19B7"/>
    <w:rsid w:val="00FC308C"/>
    <w:rsid w:val="00FC45F4"/>
    <w:rsid w:val="00FC4F1E"/>
    <w:rsid w:val="00FC65D9"/>
    <w:rsid w:val="00FC69B4"/>
    <w:rsid w:val="00FC7126"/>
    <w:rsid w:val="00FC7F00"/>
    <w:rsid w:val="00FD0694"/>
    <w:rsid w:val="00FD0C96"/>
    <w:rsid w:val="00FD1950"/>
    <w:rsid w:val="00FD1F02"/>
    <w:rsid w:val="00FD25BE"/>
    <w:rsid w:val="00FD2E70"/>
    <w:rsid w:val="00FD3A51"/>
    <w:rsid w:val="00FD3B07"/>
    <w:rsid w:val="00FD47A9"/>
    <w:rsid w:val="00FD62AB"/>
    <w:rsid w:val="00FD6C20"/>
    <w:rsid w:val="00FD71D9"/>
    <w:rsid w:val="00FD72C9"/>
    <w:rsid w:val="00FD77C5"/>
    <w:rsid w:val="00FD7AA7"/>
    <w:rsid w:val="00FE0141"/>
    <w:rsid w:val="00FE134F"/>
    <w:rsid w:val="00FE1456"/>
    <w:rsid w:val="00FE1B81"/>
    <w:rsid w:val="00FE1D20"/>
    <w:rsid w:val="00FE29BC"/>
    <w:rsid w:val="00FE3FBF"/>
    <w:rsid w:val="00FE4CD7"/>
    <w:rsid w:val="00FE5F49"/>
    <w:rsid w:val="00FE7859"/>
    <w:rsid w:val="00FE787E"/>
    <w:rsid w:val="00FE7AEA"/>
    <w:rsid w:val="00FF0176"/>
    <w:rsid w:val="00FF07A1"/>
    <w:rsid w:val="00FF12F6"/>
    <w:rsid w:val="00FF1E38"/>
    <w:rsid w:val="00FF1FCB"/>
    <w:rsid w:val="00FF24A4"/>
    <w:rsid w:val="00FF4E66"/>
    <w:rsid w:val="00FF52D4"/>
    <w:rsid w:val="00FF5784"/>
    <w:rsid w:val="00FF6AA4"/>
    <w:rsid w:val="00FF6B09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  <w:spacing w:after="0"/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12242"/>
    <w:pPr>
      <w:numPr>
        <w:numId w:val="17"/>
      </w:numPr>
    </w:pPr>
  </w:style>
  <w:style w:type="numbering" w:customStyle="1" w:styleId="CurrentList2">
    <w:name w:val="Current List2"/>
    <w:uiPriority w:val="99"/>
    <w:rsid w:val="00F12242"/>
    <w:pPr>
      <w:numPr>
        <w:numId w:val="18"/>
      </w:numPr>
    </w:pPr>
  </w:style>
  <w:style w:type="numbering" w:customStyle="1" w:styleId="CurrentList3">
    <w:name w:val="Current List3"/>
    <w:uiPriority w:val="99"/>
    <w:rsid w:val="00D16D5C"/>
    <w:pPr>
      <w:numPr>
        <w:numId w:val="19"/>
      </w:numPr>
    </w:pPr>
  </w:style>
  <w:style w:type="paragraph" w:customStyle="1" w:styleId="References">
    <w:name w:val="References"/>
    <w:basedOn w:val="Normal"/>
    <w:uiPriority w:val="99"/>
    <w:qFormat/>
    <w:rsid w:val="00C9353C"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B2Char">
    <w:name w:val="B2 Char"/>
    <w:link w:val="B2"/>
    <w:qFormat/>
    <w:rsid w:val="00AF371D"/>
    <w:rPr>
      <w:lang w:val="en-GB" w:eastAsia="en-US"/>
    </w:rPr>
  </w:style>
  <w:style w:type="paragraph" w:customStyle="1" w:styleId="a0">
    <w:name w:val="正文首段"/>
    <w:basedOn w:val="Normal"/>
    <w:qFormat/>
    <w:rsid w:val="007C325E"/>
    <w:pPr>
      <w:widowControl w:val="0"/>
      <w:spacing w:before="60" w:after="60" w:line="288" w:lineRule="auto"/>
      <w:jc w:val="both"/>
    </w:pPr>
    <w:rPr>
      <w:rFonts w:eastAsia="Times New Roman"/>
      <w:kern w:val="2"/>
      <w:sz w:val="21"/>
      <w:szCs w:val="21"/>
      <w:lang w:val="en-US" w:eastAsia="zh-CN"/>
    </w:rPr>
  </w:style>
  <w:style w:type="character" w:customStyle="1" w:styleId="apple-converted-space">
    <w:name w:val="apple-converted-space"/>
    <w:basedOn w:val="DefaultParagraphFont"/>
    <w:rsid w:val="000B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2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4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601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3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45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5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1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33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906BAA-3848-485E-9052-466E7DCC974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23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</cp:lastModifiedBy>
  <cp:revision>5</cp:revision>
  <cp:lastPrinted>2019-04-24T19:09:00Z</cp:lastPrinted>
  <dcterms:created xsi:type="dcterms:W3CDTF">2025-09-11T06:44:00Z</dcterms:created>
  <dcterms:modified xsi:type="dcterms:W3CDTF">2025-10-02T07:53:00Z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
v1EEl0taxCv2jBIBTMSHP9LUjP0AImfX1ErPt//UayuWt8MRtjXrb6+AR5OC2wssynAgnfuU
zLOGbnz0nU2k0eQAI3eOv0nTtdpsaZ8AeEK4wMRvJZ9qwzuTF9WYD5474TUTuS+VhUWqJRyX
fYrKDDn2mH+XGi7JGg</vt:lpwstr>
  </property>
  <property fmtid="{D5CDD505-2E9C-101B-9397-08002B2CF9AE}" pid="10" name="_2015_ms_pID_7253431">
    <vt:lpwstr>Yn5qnv67oSZ6AyZqbpv6qy553qGfT1r6FvZVO7ZxJA/DPJ9AmuRdc5
5dCuW3UQH2cBxDVhQ0bBC+wqw7xj73p2xqe17vjaktFEKyyhi7KR7GbWnP2tsPcrOCcvpeU1
VZmAa2aetck7GP/JV2S7fRmp7nJosKjEDfyfMJwVL/6kS224aqC2YICUks2lUb37wYYkf9RD
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</Properties>
</file>